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3B" w:rsidRDefault="00AC3591" w:rsidP="00105FCB">
      <w:pPr>
        <w:pStyle w:val="a3"/>
        <w:ind w:firstLine="709"/>
        <w:jc w:val="center"/>
        <w:rPr>
          <w:rFonts w:ascii="Arial" w:hAnsi="Arial" w:cs="Arial"/>
          <w:b/>
          <w:sz w:val="32"/>
          <w:szCs w:val="32"/>
        </w:rPr>
      </w:pPr>
      <w:r w:rsidRPr="00CD363B">
        <w:rPr>
          <w:rFonts w:ascii="Arial" w:hAnsi="Arial" w:cs="Arial"/>
          <w:b/>
          <w:sz w:val="32"/>
          <w:szCs w:val="32"/>
        </w:rPr>
        <w:t>СОБРАНИЕ ДЕПУТАТОВ</w:t>
      </w:r>
      <w:r w:rsidRPr="00CD363B">
        <w:rPr>
          <w:rFonts w:ascii="Arial" w:hAnsi="Arial" w:cs="Arial"/>
          <w:b/>
          <w:sz w:val="32"/>
          <w:szCs w:val="32"/>
        </w:rPr>
        <w:br/>
      </w:r>
      <w:r w:rsidR="00105FCB">
        <w:rPr>
          <w:rFonts w:ascii="Arial" w:hAnsi="Arial" w:cs="Arial"/>
          <w:b/>
          <w:sz w:val="32"/>
          <w:szCs w:val="32"/>
        </w:rPr>
        <w:t xml:space="preserve"> </w:t>
      </w:r>
      <w:r w:rsidRPr="00CD363B">
        <w:rPr>
          <w:rFonts w:ascii="Arial" w:hAnsi="Arial" w:cs="Arial"/>
          <w:b/>
          <w:sz w:val="32"/>
          <w:szCs w:val="32"/>
        </w:rPr>
        <w:t>ВЕРХНЕХОТЕМЛЬСКОГО СЕЛЬСОВЕТА</w:t>
      </w:r>
      <w:r w:rsidRPr="00CD363B">
        <w:rPr>
          <w:rFonts w:ascii="Arial" w:hAnsi="Arial" w:cs="Arial"/>
          <w:b/>
          <w:sz w:val="32"/>
          <w:szCs w:val="32"/>
        </w:rPr>
        <w:br/>
        <w:t>ФАТЕЖСКОГО РАЙОНА</w:t>
      </w:r>
    </w:p>
    <w:p w:rsidR="00AC3591" w:rsidRDefault="00AC3591" w:rsidP="00105FCB">
      <w:pPr>
        <w:pStyle w:val="a3"/>
        <w:ind w:firstLine="709"/>
        <w:jc w:val="center"/>
        <w:rPr>
          <w:rFonts w:ascii="Arial" w:hAnsi="Arial" w:cs="Arial"/>
          <w:b/>
          <w:sz w:val="32"/>
          <w:szCs w:val="32"/>
        </w:rPr>
      </w:pPr>
      <w:r w:rsidRPr="00CD363B">
        <w:rPr>
          <w:rFonts w:ascii="Arial" w:hAnsi="Arial" w:cs="Arial"/>
          <w:b/>
          <w:sz w:val="32"/>
          <w:szCs w:val="32"/>
        </w:rPr>
        <w:t>КУРСКОЙ ОБЛАСТИ</w:t>
      </w:r>
    </w:p>
    <w:p w:rsidR="00105FCB" w:rsidRPr="00CD363B" w:rsidRDefault="00105FCB" w:rsidP="00105FCB">
      <w:pPr>
        <w:pStyle w:val="a3"/>
        <w:ind w:firstLine="709"/>
        <w:jc w:val="center"/>
        <w:rPr>
          <w:rFonts w:ascii="Arial" w:hAnsi="Arial" w:cs="Arial"/>
          <w:b/>
          <w:sz w:val="32"/>
          <w:szCs w:val="32"/>
        </w:rPr>
      </w:pPr>
    </w:p>
    <w:p w:rsidR="00AC3591" w:rsidRPr="00CD363B" w:rsidRDefault="00AC3591" w:rsidP="00105FCB">
      <w:pPr>
        <w:pStyle w:val="a3"/>
        <w:ind w:firstLine="709"/>
        <w:jc w:val="center"/>
        <w:rPr>
          <w:rFonts w:ascii="Arial" w:hAnsi="Arial" w:cs="Arial"/>
          <w:b/>
          <w:sz w:val="32"/>
          <w:szCs w:val="32"/>
        </w:rPr>
      </w:pPr>
      <w:r w:rsidRPr="00CD363B">
        <w:rPr>
          <w:rFonts w:ascii="Arial" w:hAnsi="Arial" w:cs="Arial"/>
          <w:b/>
          <w:sz w:val="32"/>
          <w:szCs w:val="32"/>
        </w:rPr>
        <w:t>РЕШЕНИЕ</w:t>
      </w:r>
    </w:p>
    <w:p w:rsidR="003B1A9D" w:rsidRDefault="00F72286" w:rsidP="00105FCB">
      <w:pPr>
        <w:pStyle w:val="a3"/>
        <w:ind w:firstLine="709"/>
        <w:jc w:val="center"/>
        <w:rPr>
          <w:rFonts w:ascii="Arial" w:hAnsi="Arial" w:cs="Arial"/>
          <w:b/>
          <w:sz w:val="32"/>
          <w:szCs w:val="32"/>
        </w:rPr>
      </w:pPr>
      <w:r w:rsidRPr="00CD363B">
        <w:rPr>
          <w:rFonts w:ascii="Arial" w:hAnsi="Arial" w:cs="Arial"/>
          <w:b/>
          <w:sz w:val="32"/>
          <w:szCs w:val="32"/>
        </w:rPr>
        <w:t>о</w:t>
      </w:r>
      <w:r w:rsidR="00AC3591" w:rsidRPr="00CD363B">
        <w:rPr>
          <w:rFonts w:ascii="Arial" w:hAnsi="Arial" w:cs="Arial"/>
          <w:b/>
          <w:sz w:val="32"/>
          <w:szCs w:val="32"/>
        </w:rPr>
        <w:t>т</w:t>
      </w:r>
      <w:r w:rsidR="00105FCB">
        <w:rPr>
          <w:rFonts w:ascii="Arial" w:hAnsi="Arial" w:cs="Arial"/>
          <w:b/>
          <w:sz w:val="32"/>
          <w:szCs w:val="32"/>
        </w:rPr>
        <w:t xml:space="preserve"> </w:t>
      </w:r>
      <w:r w:rsidR="00CD363B" w:rsidRPr="00CD363B">
        <w:rPr>
          <w:rFonts w:ascii="Arial" w:hAnsi="Arial" w:cs="Arial"/>
          <w:b/>
          <w:sz w:val="32"/>
          <w:szCs w:val="32"/>
        </w:rPr>
        <w:t>18 января 2016</w:t>
      </w:r>
      <w:r w:rsidR="00AC3591" w:rsidRPr="00CD363B">
        <w:rPr>
          <w:rFonts w:ascii="Arial" w:hAnsi="Arial" w:cs="Arial"/>
          <w:b/>
          <w:sz w:val="32"/>
          <w:szCs w:val="32"/>
        </w:rPr>
        <w:t xml:space="preserve"> г</w:t>
      </w:r>
      <w:r w:rsidR="00CD363B" w:rsidRPr="00CD363B">
        <w:rPr>
          <w:rFonts w:ascii="Arial" w:hAnsi="Arial" w:cs="Arial"/>
          <w:b/>
          <w:sz w:val="32"/>
          <w:szCs w:val="32"/>
        </w:rPr>
        <w:t>. №128</w:t>
      </w:r>
    </w:p>
    <w:p w:rsidR="00105FCB" w:rsidRDefault="00105FCB" w:rsidP="00105FCB">
      <w:pPr>
        <w:pStyle w:val="a3"/>
        <w:ind w:firstLine="709"/>
        <w:jc w:val="center"/>
        <w:rPr>
          <w:rFonts w:ascii="Arial" w:hAnsi="Arial" w:cs="Arial"/>
          <w:b/>
          <w:sz w:val="32"/>
          <w:szCs w:val="32"/>
        </w:rPr>
      </w:pPr>
    </w:p>
    <w:p w:rsidR="00105FCB" w:rsidRDefault="00105FCB" w:rsidP="00105FCB">
      <w:pPr>
        <w:pStyle w:val="a3"/>
        <w:ind w:firstLine="709"/>
        <w:jc w:val="center"/>
        <w:rPr>
          <w:rFonts w:ascii="Arial" w:hAnsi="Arial" w:cs="Arial"/>
          <w:b/>
          <w:sz w:val="32"/>
          <w:szCs w:val="32"/>
        </w:rPr>
      </w:pPr>
    </w:p>
    <w:p w:rsidR="00105FCB" w:rsidRPr="00105FCB" w:rsidRDefault="00105FCB" w:rsidP="00105FCB">
      <w:pPr>
        <w:pStyle w:val="a3"/>
        <w:ind w:firstLine="709"/>
        <w:jc w:val="center"/>
        <w:rPr>
          <w:rFonts w:ascii="Arial" w:hAnsi="Arial" w:cs="Arial"/>
          <w:b/>
          <w:sz w:val="32"/>
          <w:szCs w:val="32"/>
        </w:rPr>
      </w:pPr>
    </w:p>
    <w:p w:rsidR="00105FCB" w:rsidRDefault="00F72286" w:rsidP="005D78CE">
      <w:pPr>
        <w:pStyle w:val="a3"/>
        <w:ind w:firstLine="709"/>
        <w:jc w:val="center"/>
        <w:rPr>
          <w:rFonts w:ascii="Arial" w:hAnsi="Arial" w:cs="Arial"/>
          <w:b/>
          <w:sz w:val="32"/>
          <w:szCs w:val="32"/>
        </w:rPr>
      </w:pPr>
      <w:r w:rsidRPr="00CD363B">
        <w:rPr>
          <w:rFonts w:ascii="Arial" w:hAnsi="Arial" w:cs="Arial"/>
          <w:sz w:val="24"/>
          <w:szCs w:val="24"/>
        </w:rPr>
        <w:t xml:space="preserve"> </w:t>
      </w:r>
      <w:r w:rsidRPr="00CD363B">
        <w:rPr>
          <w:rFonts w:ascii="Arial" w:hAnsi="Arial" w:cs="Arial"/>
          <w:b/>
          <w:sz w:val="32"/>
          <w:szCs w:val="32"/>
        </w:rPr>
        <w:t>Положение об установлении ежемесячной доплате к трудовой пенсии по старости (инвалидности) главе Верхнехотемльского сельсовета Фатежского</w:t>
      </w:r>
      <w:r w:rsidR="00105FCB">
        <w:rPr>
          <w:rFonts w:ascii="Arial" w:hAnsi="Arial" w:cs="Arial"/>
          <w:b/>
          <w:sz w:val="32"/>
          <w:szCs w:val="32"/>
        </w:rPr>
        <w:t xml:space="preserve"> </w:t>
      </w:r>
      <w:r w:rsidRPr="00CD363B">
        <w:rPr>
          <w:rFonts w:ascii="Arial" w:hAnsi="Arial" w:cs="Arial"/>
          <w:b/>
          <w:sz w:val="32"/>
          <w:szCs w:val="32"/>
        </w:rPr>
        <w:t xml:space="preserve">района </w:t>
      </w:r>
      <w:r w:rsidR="005D78CE">
        <w:rPr>
          <w:rFonts w:ascii="Arial" w:hAnsi="Arial" w:cs="Arial"/>
          <w:b/>
          <w:sz w:val="32"/>
          <w:szCs w:val="32"/>
        </w:rPr>
        <w:t xml:space="preserve"> </w:t>
      </w:r>
    </w:p>
    <w:p w:rsidR="00105FCB" w:rsidRDefault="00105FCB" w:rsidP="00105FCB">
      <w:pPr>
        <w:pStyle w:val="a3"/>
        <w:ind w:firstLine="709"/>
        <w:rPr>
          <w:rFonts w:ascii="Arial" w:hAnsi="Arial" w:cs="Arial"/>
          <w:b/>
          <w:sz w:val="32"/>
          <w:szCs w:val="32"/>
        </w:rPr>
      </w:pPr>
    </w:p>
    <w:p w:rsidR="00105FCB" w:rsidRPr="00105FCB" w:rsidRDefault="00105FCB" w:rsidP="00105FCB">
      <w:pPr>
        <w:pStyle w:val="a3"/>
        <w:ind w:firstLine="709"/>
        <w:rPr>
          <w:rFonts w:ascii="Arial" w:hAnsi="Arial" w:cs="Arial"/>
          <w:b/>
          <w:sz w:val="32"/>
          <w:szCs w:val="32"/>
        </w:rPr>
      </w:pPr>
    </w:p>
    <w:p w:rsidR="00AC3591" w:rsidRPr="00CD363B" w:rsidRDefault="00105FCB" w:rsidP="00105FCB">
      <w:pPr>
        <w:pStyle w:val="a3"/>
        <w:ind w:firstLine="709"/>
        <w:rPr>
          <w:rFonts w:ascii="Arial" w:hAnsi="Arial" w:cs="Arial"/>
          <w:sz w:val="24"/>
          <w:szCs w:val="24"/>
        </w:rPr>
      </w:pPr>
      <w:r>
        <w:rPr>
          <w:rFonts w:ascii="Arial" w:hAnsi="Arial" w:cs="Arial"/>
          <w:sz w:val="24"/>
          <w:szCs w:val="24"/>
        </w:rPr>
        <w:t xml:space="preserve"> </w:t>
      </w:r>
      <w:proofErr w:type="gramStart"/>
      <w:r w:rsidR="00AC3591" w:rsidRPr="00CD363B">
        <w:rPr>
          <w:rFonts w:ascii="Arial" w:hAnsi="Arial" w:cs="Arial"/>
          <w:sz w:val="24"/>
          <w:szCs w:val="24"/>
        </w:rPr>
        <w:t>Руководствуясь статьей 86 Бюджетного Коде</w:t>
      </w:r>
      <w:r w:rsidR="00FC020C" w:rsidRPr="00CD363B">
        <w:rPr>
          <w:rFonts w:ascii="Arial" w:hAnsi="Arial" w:cs="Arial"/>
          <w:sz w:val="24"/>
          <w:szCs w:val="24"/>
        </w:rPr>
        <w:t>кса Российской Федерации,</w:t>
      </w:r>
      <w:r>
        <w:rPr>
          <w:rFonts w:ascii="Arial" w:hAnsi="Arial" w:cs="Arial"/>
          <w:sz w:val="24"/>
          <w:szCs w:val="24"/>
        </w:rPr>
        <w:t xml:space="preserve"> </w:t>
      </w:r>
      <w:r w:rsidR="00AC3591" w:rsidRPr="00CD363B">
        <w:rPr>
          <w:rFonts w:ascii="Arial" w:hAnsi="Arial" w:cs="Arial"/>
          <w:sz w:val="24"/>
          <w:szCs w:val="24"/>
        </w:rPr>
        <w:t>Федерального закона от 06.10.2003 г. № 131-ФЗ «Об общих принципах организации</w:t>
      </w:r>
      <w:r>
        <w:rPr>
          <w:rFonts w:ascii="Arial" w:hAnsi="Arial" w:cs="Arial"/>
          <w:sz w:val="24"/>
          <w:szCs w:val="24"/>
        </w:rPr>
        <w:t xml:space="preserve"> </w:t>
      </w:r>
      <w:r w:rsidR="00AC3591" w:rsidRPr="00CD363B">
        <w:rPr>
          <w:rFonts w:ascii="Arial" w:hAnsi="Arial" w:cs="Arial"/>
          <w:sz w:val="24"/>
          <w:szCs w:val="24"/>
        </w:rPr>
        <w:t>местного самоуправлени</w:t>
      </w:r>
      <w:r w:rsidR="003B1A9D" w:rsidRPr="00CD363B">
        <w:rPr>
          <w:rFonts w:ascii="Arial" w:hAnsi="Arial" w:cs="Arial"/>
          <w:sz w:val="24"/>
          <w:szCs w:val="24"/>
        </w:rPr>
        <w:t xml:space="preserve">я в Российской Федерации», </w:t>
      </w:r>
      <w:r w:rsidR="00FC020C" w:rsidRPr="00CD363B">
        <w:rPr>
          <w:rFonts w:ascii="Arial" w:hAnsi="Arial" w:cs="Arial"/>
          <w:sz w:val="24"/>
          <w:szCs w:val="24"/>
        </w:rPr>
        <w:t>Закона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(с</w:t>
      </w:r>
      <w:proofErr w:type="gramEnd"/>
      <w:r w:rsidR="00FC020C" w:rsidRPr="00CD363B">
        <w:rPr>
          <w:rFonts w:ascii="Arial" w:hAnsi="Arial" w:cs="Arial"/>
          <w:sz w:val="24"/>
          <w:szCs w:val="24"/>
        </w:rPr>
        <w:t xml:space="preserve"> последующими изменениями и дополнениями) (</w:t>
      </w:r>
      <w:proofErr w:type="spellStart"/>
      <w:r w:rsidR="00FC020C" w:rsidRPr="00CD363B">
        <w:rPr>
          <w:rFonts w:ascii="Arial" w:hAnsi="Arial" w:cs="Arial"/>
          <w:sz w:val="24"/>
          <w:szCs w:val="24"/>
        </w:rPr>
        <w:t>далее-Закон</w:t>
      </w:r>
      <w:proofErr w:type="spellEnd"/>
      <w:r w:rsidR="00FC020C" w:rsidRPr="00CD363B">
        <w:rPr>
          <w:rFonts w:ascii="Arial" w:hAnsi="Arial" w:cs="Arial"/>
          <w:sz w:val="24"/>
          <w:szCs w:val="24"/>
        </w:rPr>
        <w:t xml:space="preserve"> Курской области</w:t>
      </w:r>
      <w:r>
        <w:rPr>
          <w:rFonts w:ascii="Arial" w:hAnsi="Arial" w:cs="Arial"/>
          <w:sz w:val="24"/>
          <w:szCs w:val="24"/>
        </w:rPr>
        <w:t xml:space="preserve"> </w:t>
      </w:r>
      <w:r w:rsidR="00FC020C" w:rsidRPr="00CD363B">
        <w:rPr>
          <w:rFonts w:ascii="Arial" w:hAnsi="Arial" w:cs="Arial"/>
          <w:sz w:val="24"/>
          <w:szCs w:val="24"/>
        </w:rPr>
        <w:t xml:space="preserve"> № 35-ЗКО)</w:t>
      </w:r>
      <w:r w:rsidR="00AC3591" w:rsidRPr="00CD363B">
        <w:rPr>
          <w:rFonts w:ascii="Arial" w:hAnsi="Arial" w:cs="Arial"/>
          <w:sz w:val="24"/>
          <w:szCs w:val="24"/>
        </w:rPr>
        <w:t>, Уставом муниципального образования «</w:t>
      </w:r>
      <w:proofErr w:type="spellStart"/>
      <w:r w:rsidR="00AC3591" w:rsidRPr="00CD363B">
        <w:rPr>
          <w:rFonts w:ascii="Arial" w:hAnsi="Arial" w:cs="Arial"/>
          <w:sz w:val="24"/>
          <w:szCs w:val="24"/>
        </w:rPr>
        <w:t>Верхнехотемльский</w:t>
      </w:r>
      <w:proofErr w:type="spellEnd"/>
      <w:r w:rsidR="00AC3591" w:rsidRPr="00CD363B">
        <w:rPr>
          <w:rFonts w:ascii="Arial" w:hAnsi="Arial" w:cs="Arial"/>
          <w:sz w:val="24"/>
          <w:szCs w:val="24"/>
        </w:rPr>
        <w:t xml:space="preserve"> сельсовет» Фатежского</w:t>
      </w:r>
      <w:r>
        <w:rPr>
          <w:rFonts w:ascii="Arial" w:hAnsi="Arial" w:cs="Arial"/>
          <w:sz w:val="24"/>
          <w:szCs w:val="24"/>
        </w:rPr>
        <w:t xml:space="preserve"> </w:t>
      </w:r>
      <w:r w:rsidR="00AC3591" w:rsidRPr="00CD363B">
        <w:rPr>
          <w:rFonts w:ascii="Arial" w:hAnsi="Arial" w:cs="Arial"/>
          <w:sz w:val="24"/>
          <w:szCs w:val="24"/>
        </w:rPr>
        <w:t>района Курской области</w:t>
      </w:r>
      <w:proofErr w:type="gramStart"/>
      <w:r w:rsidR="00AC3591" w:rsidRPr="00CD363B">
        <w:rPr>
          <w:rFonts w:ascii="Arial" w:hAnsi="Arial" w:cs="Arial"/>
          <w:sz w:val="24"/>
          <w:szCs w:val="24"/>
        </w:rPr>
        <w:t xml:space="preserve"> .</w:t>
      </w:r>
      <w:proofErr w:type="gramEnd"/>
    </w:p>
    <w:p w:rsidR="00AC3591" w:rsidRPr="00CD363B" w:rsidRDefault="00AC3591" w:rsidP="00105FCB">
      <w:pPr>
        <w:pStyle w:val="a3"/>
        <w:ind w:firstLine="709"/>
        <w:rPr>
          <w:rFonts w:ascii="Arial" w:hAnsi="Arial" w:cs="Arial"/>
          <w:sz w:val="24"/>
          <w:szCs w:val="24"/>
        </w:rPr>
      </w:pPr>
      <w:r w:rsidRPr="00CD363B">
        <w:rPr>
          <w:rFonts w:ascii="Arial" w:hAnsi="Arial" w:cs="Arial"/>
          <w:sz w:val="24"/>
          <w:szCs w:val="24"/>
        </w:rPr>
        <w:t xml:space="preserve"> </w:t>
      </w:r>
    </w:p>
    <w:p w:rsidR="00AC3591" w:rsidRPr="00CD363B" w:rsidRDefault="00AC3591" w:rsidP="00105FCB">
      <w:pPr>
        <w:pStyle w:val="a3"/>
        <w:ind w:firstLine="709"/>
        <w:rPr>
          <w:rFonts w:ascii="Arial" w:hAnsi="Arial" w:cs="Arial"/>
          <w:sz w:val="24"/>
          <w:szCs w:val="24"/>
        </w:rPr>
      </w:pPr>
      <w:r w:rsidRPr="00CD363B">
        <w:rPr>
          <w:rFonts w:ascii="Arial" w:hAnsi="Arial" w:cs="Arial"/>
          <w:sz w:val="24"/>
          <w:szCs w:val="24"/>
        </w:rPr>
        <w:t>Собрание депутатов</w:t>
      </w:r>
      <w:r w:rsidR="00105FCB">
        <w:rPr>
          <w:rFonts w:ascii="Arial" w:hAnsi="Arial" w:cs="Arial"/>
          <w:sz w:val="24"/>
          <w:szCs w:val="24"/>
        </w:rPr>
        <w:t xml:space="preserve"> Верхнехотемльского сельсовета</w:t>
      </w:r>
      <w:proofErr w:type="gramStart"/>
      <w:r w:rsidR="00105FCB">
        <w:rPr>
          <w:rFonts w:ascii="Arial" w:hAnsi="Arial" w:cs="Arial"/>
          <w:sz w:val="24"/>
          <w:szCs w:val="24"/>
        </w:rPr>
        <w:t xml:space="preserve"> </w:t>
      </w:r>
      <w:r w:rsidRPr="00CD363B">
        <w:rPr>
          <w:rFonts w:ascii="Arial" w:hAnsi="Arial" w:cs="Arial"/>
          <w:sz w:val="24"/>
          <w:szCs w:val="24"/>
        </w:rPr>
        <w:t xml:space="preserve"> Р</w:t>
      </w:r>
      <w:proofErr w:type="gramEnd"/>
      <w:r w:rsidRPr="00CD363B">
        <w:rPr>
          <w:rFonts w:ascii="Arial" w:hAnsi="Arial" w:cs="Arial"/>
          <w:sz w:val="24"/>
          <w:szCs w:val="24"/>
        </w:rPr>
        <w:t>ешило:</w:t>
      </w:r>
    </w:p>
    <w:p w:rsidR="00AC3591" w:rsidRPr="00CD363B" w:rsidRDefault="00105FCB" w:rsidP="00105FCB">
      <w:pPr>
        <w:pStyle w:val="a3"/>
        <w:ind w:firstLine="709"/>
        <w:rPr>
          <w:rFonts w:ascii="Arial" w:hAnsi="Arial" w:cs="Arial"/>
          <w:sz w:val="24"/>
          <w:szCs w:val="24"/>
        </w:rPr>
      </w:pPr>
      <w:r>
        <w:rPr>
          <w:rFonts w:ascii="Arial" w:hAnsi="Arial" w:cs="Arial"/>
          <w:sz w:val="24"/>
          <w:szCs w:val="24"/>
        </w:rPr>
        <w:t xml:space="preserve"> 1.</w:t>
      </w:r>
      <w:r w:rsidR="00AC3591" w:rsidRPr="00CD363B">
        <w:rPr>
          <w:rFonts w:ascii="Arial" w:hAnsi="Arial" w:cs="Arial"/>
          <w:sz w:val="24"/>
          <w:szCs w:val="24"/>
        </w:rPr>
        <w:t>Утвердить прилагаемое</w:t>
      </w:r>
      <w:r>
        <w:rPr>
          <w:rFonts w:ascii="Arial" w:hAnsi="Arial" w:cs="Arial"/>
          <w:sz w:val="24"/>
          <w:szCs w:val="24"/>
        </w:rPr>
        <w:t xml:space="preserve"> </w:t>
      </w:r>
      <w:r w:rsidR="00AC3591" w:rsidRPr="00CD363B">
        <w:rPr>
          <w:rFonts w:ascii="Arial" w:hAnsi="Arial" w:cs="Arial"/>
          <w:sz w:val="24"/>
          <w:szCs w:val="24"/>
        </w:rPr>
        <w:t>Положение о размере, условиях оплаты труда и гарантиях главы Верхнехотемльского</w:t>
      </w:r>
      <w:r>
        <w:rPr>
          <w:rFonts w:ascii="Arial" w:hAnsi="Arial" w:cs="Arial"/>
          <w:sz w:val="24"/>
          <w:szCs w:val="24"/>
        </w:rPr>
        <w:t xml:space="preserve"> </w:t>
      </w:r>
      <w:r w:rsidR="00AC3591" w:rsidRPr="00CD363B">
        <w:rPr>
          <w:rFonts w:ascii="Arial" w:hAnsi="Arial" w:cs="Arial"/>
          <w:sz w:val="24"/>
          <w:szCs w:val="24"/>
        </w:rPr>
        <w:t>сельсовета Фатежского</w:t>
      </w:r>
      <w:r>
        <w:rPr>
          <w:rFonts w:ascii="Arial" w:hAnsi="Arial" w:cs="Arial"/>
          <w:sz w:val="24"/>
          <w:szCs w:val="24"/>
        </w:rPr>
        <w:t xml:space="preserve"> </w:t>
      </w:r>
      <w:r w:rsidR="00AC3591" w:rsidRPr="00CD363B">
        <w:rPr>
          <w:rFonts w:ascii="Arial" w:hAnsi="Arial" w:cs="Arial"/>
          <w:sz w:val="24"/>
          <w:szCs w:val="24"/>
        </w:rPr>
        <w:t xml:space="preserve">района </w:t>
      </w:r>
      <w:r w:rsidR="005D78CE">
        <w:rPr>
          <w:rFonts w:ascii="Arial" w:hAnsi="Arial" w:cs="Arial"/>
          <w:sz w:val="24"/>
          <w:szCs w:val="24"/>
        </w:rPr>
        <w:t xml:space="preserve">                                </w:t>
      </w:r>
      <w:r w:rsidR="00AC3591" w:rsidRPr="00CD363B">
        <w:rPr>
          <w:rFonts w:ascii="Arial" w:hAnsi="Arial" w:cs="Arial"/>
          <w:sz w:val="24"/>
          <w:szCs w:val="24"/>
        </w:rPr>
        <w:t xml:space="preserve"> </w:t>
      </w:r>
      <w:proofErr w:type="gramStart"/>
      <w:r w:rsidR="00AC3591" w:rsidRPr="00CD363B">
        <w:rPr>
          <w:rFonts w:ascii="Arial" w:hAnsi="Arial" w:cs="Arial"/>
          <w:sz w:val="24"/>
          <w:szCs w:val="24"/>
        </w:rPr>
        <w:t>(</w:t>
      </w:r>
      <w:r w:rsidR="0083762A" w:rsidRPr="00CD363B">
        <w:rPr>
          <w:rFonts w:ascii="Arial" w:hAnsi="Arial" w:cs="Arial"/>
          <w:sz w:val="24"/>
          <w:szCs w:val="24"/>
        </w:rPr>
        <w:t xml:space="preserve"> </w:t>
      </w:r>
      <w:proofErr w:type="gramEnd"/>
      <w:r w:rsidR="0083762A" w:rsidRPr="00CD363B">
        <w:rPr>
          <w:rFonts w:ascii="Arial" w:hAnsi="Arial" w:cs="Arial"/>
          <w:sz w:val="24"/>
          <w:szCs w:val="24"/>
        </w:rPr>
        <w:t>согласно приложению №1,</w:t>
      </w:r>
      <w:r w:rsidR="00AC3591" w:rsidRPr="00CD363B">
        <w:rPr>
          <w:rFonts w:ascii="Arial" w:hAnsi="Arial" w:cs="Arial"/>
          <w:sz w:val="24"/>
          <w:szCs w:val="24"/>
        </w:rPr>
        <w:t>).</w:t>
      </w:r>
    </w:p>
    <w:p w:rsidR="00AC3591" w:rsidRPr="00CD363B" w:rsidRDefault="005D78CE" w:rsidP="00105FCB">
      <w:pPr>
        <w:pStyle w:val="a3"/>
        <w:ind w:firstLine="709"/>
        <w:rPr>
          <w:rFonts w:ascii="Arial" w:hAnsi="Arial" w:cs="Arial"/>
          <w:sz w:val="24"/>
          <w:szCs w:val="24"/>
        </w:rPr>
      </w:pPr>
      <w:r>
        <w:rPr>
          <w:rFonts w:ascii="Arial" w:hAnsi="Arial" w:cs="Arial"/>
          <w:sz w:val="24"/>
          <w:szCs w:val="24"/>
        </w:rPr>
        <w:t>2.</w:t>
      </w:r>
      <w:r w:rsidR="00AC3591" w:rsidRPr="00CD363B">
        <w:rPr>
          <w:rFonts w:ascii="Arial" w:hAnsi="Arial" w:cs="Arial"/>
          <w:sz w:val="24"/>
          <w:szCs w:val="24"/>
        </w:rPr>
        <w:t xml:space="preserve"> Считать решение Собрания</w:t>
      </w:r>
      <w:r w:rsidR="00105FCB">
        <w:rPr>
          <w:rFonts w:ascii="Arial" w:hAnsi="Arial" w:cs="Arial"/>
          <w:sz w:val="24"/>
          <w:szCs w:val="24"/>
        </w:rPr>
        <w:t xml:space="preserve"> </w:t>
      </w:r>
      <w:r w:rsidR="00AC3591" w:rsidRPr="00CD363B">
        <w:rPr>
          <w:rFonts w:ascii="Arial" w:hAnsi="Arial" w:cs="Arial"/>
          <w:sz w:val="24"/>
          <w:szCs w:val="24"/>
        </w:rPr>
        <w:t xml:space="preserve">депутатов Верхнехотемльского сельсовета Фатежского района Курской области от </w:t>
      </w:r>
      <w:r w:rsidR="00CD363B">
        <w:rPr>
          <w:rFonts w:ascii="Arial" w:hAnsi="Arial" w:cs="Arial"/>
          <w:sz w:val="24"/>
          <w:szCs w:val="24"/>
        </w:rPr>
        <w:t>05 августа 2015</w:t>
      </w:r>
      <w:r w:rsidR="00105FCB">
        <w:rPr>
          <w:rFonts w:ascii="Arial" w:hAnsi="Arial" w:cs="Arial"/>
          <w:sz w:val="24"/>
          <w:szCs w:val="24"/>
        </w:rPr>
        <w:t xml:space="preserve"> </w:t>
      </w:r>
      <w:r w:rsidR="00CD363B">
        <w:rPr>
          <w:rFonts w:ascii="Arial" w:hAnsi="Arial" w:cs="Arial"/>
          <w:sz w:val="24"/>
          <w:szCs w:val="24"/>
        </w:rPr>
        <w:t>года №106/</w:t>
      </w:r>
      <w:r w:rsidR="00105FCB">
        <w:rPr>
          <w:rFonts w:ascii="Arial" w:hAnsi="Arial" w:cs="Arial"/>
          <w:sz w:val="24"/>
          <w:szCs w:val="24"/>
        </w:rPr>
        <w:t>1</w:t>
      </w:r>
      <w:r>
        <w:rPr>
          <w:rFonts w:ascii="Arial" w:hAnsi="Arial" w:cs="Arial"/>
          <w:sz w:val="24"/>
          <w:szCs w:val="24"/>
        </w:rPr>
        <w:t xml:space="preserve"> </w:t>
      </w:r>
      <w:r w:rsidR="006B1AC9" w:rsidRPr="00CD363B">
        <w:rPr>
          <w:rFonts w:ascii="Arial" w:hAnsi="Arial" w:cs="Arial"/>
          <w:sz w:val="24"/>
          <w:szCs w:val="24"/>
        </w:rPr>
        <w:t>Положение об установлении ежемесячной доплате к трудовой пенсии по старости (инвалидности) главе Верхнехотемльского сельсовета Фатежского</w:t>
      </w:r>
      <w:r w:rsidR="00105FCB">
        <w:rPr>
          <w:rFonts w:ascii="Arial" w:hAnsi="Arial" w:cs="Arial"/>
          <w:sz w:val="24"/>
          <w:szCs w:val="24"/>
        </w:rPr>
        <w:t xml:space="preserve"> </w:t>
      </w:r>
      <w:r w:rsidR="006B1AC9" w:rsidRPr="00CD363B">
        <w:rPr>
          <w:rFonts w:ascii="Arial" w:hAnsi="Arial" w:cs="Arial"/>
          <w:sz w:val="24"/>
          <w:szCs w:val="24"/>
        </w:rPr>
        <w:t>района Курской области</w:t>
      </w:r>
      <w:r w:rsidR="003B1A9D" w:rsidRPr="00CD363B">
        <w:rPr>
          <w:rFonts w:ascii="Arial" w:hAnsi="Arial" w:cs="Arial"/>
          <w:sz w:val="24"/>
          <w:szCs w:val="24"/>
        </w:rPr>
        <w:t xml:space="preserve"> </w:t>
      </w:r>
      <w:r w:rsidR="006B1AC9" w:rsidRPr="00CD363B">
        <w:rPr>
          <w:rFonts w:ascii="Arial" w:hAnsi="Arial" w:cs="Arial"/>
          <w:sz w:val="24"/>
          <w:szCs w:val="24"/>
        </w:rPr>
        <w:t>-</w:t>
      </w:r>
      <w:r w:rsidR="00105FCB">
        <w:rPr>
          <w:rFonts w:ascii="Arial" w:hAnsi="Arial" w:cs="Arial"/>
          <w:sz w:val="24"/>
          <w:szCs w:val="24"/>
        </w:rPr>
        <w:t xml:space="preserve"> </w:t>
      </w:r>
      <w:r w:rsidR="00F72286" w:rsidRPr="00CD363B">
        <w:rPr>
          <w:rFonts w:ascii="Arial" w:hAnsi="Arial" w:cs="Arial"/>
          <w:sz w:val="24"/>
          <w:szCs w:val="24"/>
        </w:rPr>
        <w:t>у</w:t>
      </w:r>
      <w:r w:rsidR="00AC3591" w:rsidRPr="00CD363B">
        <w:rPr>
          <w:rFonts w:ascii="Arial" w:hAnsi="Arial" w:cs="Arial"/>
          <w:sz w:val="24"/>
          <w:szCs w:val="24"/>
        </w:rPr>
        <w:t>тратившим</w:t>
      </w:r>
      <w:r w:rsidR="006B1AC9" w:rsidRPr="00CD363B">
        <w:rPr>
          <w:rFonts w:ascii="Arial" w:hAnsi="Arial" w:cs="Arial"/>
          <w:sz w:val="24"/>
          <w:szCs w:val="24"/>
        </w:rPr>
        <w:t>и</w:t>
      </w:r>
      <w:r w:rsidR="00AC3591" w:rsidRPr="00CD363B">
        <w:rPr>
          <w:rFonts w:ascii="Arial" w:hAnsi="Arial" w:cs="Arial"/>
          <w:sz w:val="24"/>
          <w:szCs w:val="24"/>
        </w:rPr>
        <w:t xml:space="preserve"> силу.</w:t>
      </w:r>
    </w:p>
    <w:p w:rsidR="00AC3591" w:rsidRDefault="005D78CE" w:rsidP="005D78CE">
      <w:pPr>
        <w:pStyle w:val="a3"/>
        <w:ind w:firstLine="142"/>
        <w:rPr>
          <w:rFonts w:ascii="Arial" w:hAnsi="Arial" w:cs="Arial"/>
          <w:sz w:val="24"/>
          <w:szCs w:val="24"/>
        </w:rPr>
      </w:pPr>
      <w:r>
        <w:rPr>
          <w:rFonts w:ascii="Arial" w:hAnsi="Arial" w:cs="Arial"/>
          <w:sz w:val="24"/>
          <w:szCs w:val="24"/>
        </w:rPr>
        <w:t xml:space="preserve">       3. </w:t>
      </w:r>
      <w:r w:rsidR="00AC3591" w:rsidRPr="00CD363B">
        <w:rPr>
          <w:rFonts w:ascii="Arial" w:hAnsi="Arial" w:cs="Arial"/>
          <w:sz w:val="24"/>
          <w:szCs w:val="24"/>
        </w:rPr>
        <w:t>Решение вступает в силу со дня его подписания.</w:t>
      </w:r>
    </w:p>
    <w:p w:rsidR="005D78CE" w:rsidRDefault="005D78CE" w:rsidP="005D78CE">
      <w:pPr>
        <w:pStyle w:val="a3"/>
        <w:ind w:firstLine="142"/>
        <w:rPr>
          <w:rFonts w:ascii="Arial" w:hAnsi="Arial" w:cs="Arial"/>
          <w:sz w:val="24"/>
          <w:szCs w:val="24"/>
        </w:rPr>
      </w:pPr>
    </w:p>
    <w:p w:rsidR="005D78CE" w:rsidRDefault="005D78CE" w:rsidP="005D78CE">
      <w:pPr>
        <w:pStyle w:val="a3"/>
        <w:ind w:firstLine="142"/>
        <w:rPr>
          <w:rFonts w:ascii="Arial" w:hAnsi="Arial" w:cs="Arial"/>
          <w:sz w:val="24"/>
          <w:szCs w:val="24"/>
        </w:rPr>
      </w:pPr>
    </w:p>
    <w:p w:rsidR="005D78CE" w:rsidRPr="005D78CE" w:rsidRDefault="005D78CE" w:rsidP="005D78CE">
      <w:pPr>
        <w:pStyle w:val="a3"/>
        <w:ind w:firstLine="142"/>
        <w:rPr>
          <w:rFonts w:ascii="Arial" w:hAnsi="Arial" w:cs="Arial"/>
          <w:sz w:val="24"/>
          <w:szCs w:val="24"/>
        </w:rPr>
      </w:pPr>
    </w:p>
    <w:p w:rsidR="00AC3591" w:rsidRPr="00CD363B" w:rsidRDefault="00105FCB" w:rsidP="00105FCB">
      <w:pPr>
        <w:pStyle w:val="a3"/>
        <w:ind w:firstLine="709"/>
        <w:rPr>
          <w:rFonts w:ascii="Arial" w:hAnsi="Arial" w:cs="Arial"/>
          <w:sz w:val="24"/>
          <w:szCs w:val="24"/>
        </w:rPr>
      </w:pPr>
      <w:r>
        <w:rPr>
          <w:rFonts w:ascii="Arial" w:hAnsi="Arial" w:cs="Arial"/>
          <w:b/>
          <w:sz w:val="24"/>
          <w:szCs w:val="24"/>
        </w:rPr>
        <w:t xml:space="preserve"> </w:t>
      </w:r>
      <w:r w:rsidR="003B1A9D" w:rsidRPr="00CD363B">
        <w:rPr>
          <w:rFonts w:ascii="Arial" w:hAnsi="Arial" w:cs="Arial"/>
          <w:sz w:val="24"/>
          <w:szCs w:val="24"/>
        </w:rPr>
        <w:t xml:space="preserve">Глава Верхнехотемльского сельсовета </w:t>
      </w:r>
      <w:r w:rsidR="00A67765">
        <w:rPr>
          <w:rFonts w:ascii="Arial" w:hAnsi="Arial" w:cs="Arial"/>
          <w:sz w:val="24"/>
          <w:szCs w:val="24"/>
        </w:rPr>
        <w:t xml:space="preserve">                           </w:t>
      </w:r>
      <w:r w:rsidR="003B1A9D" w:rsidRPr="00CD363B">
        <w:rPr>
          <w:rFonts w:ascii="Arial" w:hAnsi="Arial" w:cs="Arial"/>
          <w:sz w:val="24"/>
          <w:szCs w:val="24"/>
        </w:rPr>
        <w:t>Костикова Л.Е.</w:t>
      </w:r>
    </w:p>
    <w:p w:rsidR="00AC3591" w:rsidRPr="00CD363B" w:rsidRDefault="00AC3591" w:rsidP="00105FCB">
      <w:pPr>
        <w:pStyle w:val="a3"/>
        <w:ind w:firstLine="709"/>
        <w:rPr>
          <w:rFonts w:ascii="Arial" w:hAnsi="Arial" w:cs="Arial"/>
          <w:sz w:val="24"/>
          <w:szCs w:val="24"/>
        </w:rPr>
      </w:pPr>
    </w:p>
    <w:p w:rsidR="00AC3591" w:rsidRPr="00CD363B" w:rsidRDefault="00AC3591" w:rsidP="00105FCB">
      <w:pPr>
        <w:pStyle w:val="a3"/>
        <w:ind w:firstLine="709"/>
        <w:rPr>
          <w:rFonts w:ascii="Arial" w:hAnsi="Arial" w:cs="Arial"/>
          <w:sz w:val="24"/>
          <w:szCs w:val="24"/>
        </w:rPr>
      </w:pPr>
    </w:p>
    <w:p w:rsidR="001C2E2D" w:rsidRPr="00CD363B" w:rsidRDefault="001C2E2D" w:rsidP="00105FCB">
      <w:pPr>
        <w:pStyle w:val="a3"/>
        <w:ind w:firstLine="709"/>
        <w:rPr>
          <w:rFonts w:ascii="Arial" w:hAnsi="Arial" w:cs="Arial"/>
          <w:sz w:val="24"/>
          <w:szCs w:val="24"/>
        </w:rPr>
      </w:pPr>
    </w:p>
    <w:p w:rsidR="001C2E2D" w:rsidRPr="00CD363B" w:rsidRDefault="001C2E2D" w:rsidP="00105FCB">
      <w:pPr>
        <w:pStyle w:val="a3"/>
        <w:ind w:firstLine="709"/>
        <w:rPr>
          <w:rFonts w:ascii="Arial" w:hAnsi="Arial" w:cs="Arial"/>
          <w:sz w:val="24"/>
          <w:szCs w:val="24"/>
        </w:rPr>
      </w:pPr>
    </w:p>
    <w:p w:rsidR="00CD363B" w:rsidRDefault="005D78CE" w:rsidP="00105FCB">
      <w:pPr>
        <w:pStyle w:val="a3"/>
        <w:ind w:firstLine="709"/>
        <w:rPr>
          <w:rFonts w:ascii="Arial" w:hAnsi="Arial" w:cs="Arial"/>
          <w:sz w:val="24"/>
          <w:szCs w:val="24"/>
        </w:rPr>
      </w:pPr>
      <w:r>
        <w:rPr>
          <w:rFonts w:ascii="Arial" w:hAnsi="Arial" w:cs="Arial"/>
          <w:sz w:val="24"/>
          <w:szCs w:val="24"/>
        </w:rPr>
        <w:t xml:space="preserve">     </w:t>
      </w:r>
    </w:p>
    <w:p w:rsidR="005D78CE" w:rsidRDefault="005D78CE" w:rsidP="00105FCB">
      <w:pPr>
        <w:pStyle w:val="a3"/>
        <w:ind w:firstLine="709"/>
        <w:rPr>
          <w:rFonts w:ascii="Arial" w:hAnsi="Arial" w:cs="Arial"/>
          <w:sz w:val="24"/>
          <w:szCs w:val="24"/>
        </w:rPr>
      </w:pPr>
    </w:p>
    <w:p w:rsidR="005D78CE" w:rsidRDefault="005D78CE" w:rsidP="00105FCB">
      <w:pPr>
        <w:pStyle w:val="a3"/>
        <w:ind w:firstLine="709"/>
        <w:rPr>
          <w:rFonts w:ascii="Arial" w:hAnsi="Arial" w:cs="Arial"/>
          <w:sz w:val="24"/>
          <w:szCs w:val="24"/>
        </w:rPr>
      </w:pPr>
    </w:p>
    <w:p w:rsidR="00A67765" w:rsidRDefault="00A67765" w:rsidP="00105FCB">
      <w:pPr>
        <w:pStyle w:val="a3"/>
        <w:ind w:firstLine="709"/>
        <w:rPr>
          <w:rFonts w:ascii="Arial" w:hAnsi="Arial" w:cs="Arial"/>
          <w:sz w:val="24"/>
          <w:szCs w:val="24"/>
        </w:rPr>
      </w:pPr>
    </w:p>
    <w:p w:rsidR="00A67765" w:rsidRDefault="00A67765" w:rsidP="00105FCB">
      <w:pPr>
        <w:pStyle w:val="a3"/>
        <w:ind w:firstLine="709"/>
        <w:rPr>
          <w:rFonts w:ascii="Arial" w:hAnsi="Arial" w:cs="Arial"/>
          <w:sz w:val="24"/>
          <w:szCs w:val="24"/>
        </w:rPr>
      </w:pPr>
    </w:p>
    <w:p w:rsidR="005D78CE" w:rsidRDefault="005D78CE" w:rsidP="00105FCB">
      <w:pPr>
        <w:pStyle w:val="a3"/>
        <w:ind w:firstLine="709"/>
        <w:rPr>
          <w:rFonts w:ascii="Arial" w:hAnsi="Arial" w:cs="Arial"/>
          <w:sz w:val="24"/>
          <w:szCs w:val="24"/>
        </w:rPr>
      </w:pPr>
    </w:p>
    <w:p w:rsidR="00AC3591" w:rsidRPr="00CD363B" w:rsidRDefault="0083762A" w:rsidP="00105FCB">
      <w:pPr>
        <w:pStyle w:val="a3"/>
        <w:ind w:firstLine="709"/>
        <w:jc w:val="right"/>
        <w:rPr>
          <w:rFonts w:ascii="Arial" w:hAnsi="Arial" w:cs="Arial"/>
          <w:sz w:val="24"/>
          <w:szCs w:val="24"/>
        </w:rPr>
      </w:pPr>
      <w:r w:rsidRPr="00CD363B">
        <w:rPr>
          <w:rFonts w:ascii="Arial" w:hAnsi="Arial" w:cs="Arial"/>
          <w:sz w:val="24"/>
          <w:szCs w:val="24"/>
        </w:rPr>
        <w:lastRenderedPageBreak/>
        <w:t>Приложение № 1</w:t>
      </w:r>
    </w:p>
    <w:p w:rsidR="00AC3591" w:rsidRPr="00CD363B" w:rsidRDefault="00AC3591" w:rsidP="00105FCB">
      <w:pPr>
        <w:pStyle w:val="a3"/>
        <w:ind w:firstLine="709"/>
        <w:jc w:val="right"/>
        <w:rPr>
          <w:rFonts w:ascii="Arial" w:hAnsi="Arial" w:cs="Arial"/>
          <w:sz w:val="24"/>
          <w:szCs w:val="24"/>
        </w:rPr>
      </w:pPr>
      <w:r w:rsidRPr="00CD363B">
        <w:rPr>
          <w:rFonts w:ascii="Arial" w:hAnsi="Arial" w:cs="Arial"/>
          <w:sz w:val="24"/>
          <w:szCs w:val="24"/>
        </w:rPr>
        <w:t>К решению Собрания депутатов</w:t>
      </w:r>
    </w:p>
    <w:p w:rsidR="00CD363B" w:rsidRDefault="00AC3591" w:rsidP="00105FCB">
      <w:pPr>
        <w:pStyle w:val="a3"/>
        <w:ind w:firstLine="709"/>
        <w:jc w:val="right"/>
        <w:rPr>
          <w:rFonts w:ascii="Arial" w:hAnsi="Arial" w:cs="Arial"/>
          <w:sz w:val="24"/>
          <w:szCs w:val="24"/>
        </w:rPr>
      </w:pPr>
      <w:r w:rsidRPr="00CD363B">
        <w:rPr>
          <w:rFonts w:ascii="Arial" w:hAnsi="Arial" w:cs="Arial"/>
          <w:sz w:val="24"/>
          <w:szCs w:val="24"/>
        </w:rPr>
        <w:t>Верхнехотемльского сельсовета</w:t>
      </w:r>
    </w:p>
    <w:p w:rsidR="00105FCB" w:rsidRDefault="005D78CE" w:rsidP="00105FCB">
      <w:pPr>
        <w:pStyle w:val="a3"/>
        <w:ind w:firstLine="709"/>
        <w:jc w:val="right"/>
        <w:rPr>
          <w:rFonts w:ascii="Arial" w:hAnsi="Arial" w:cs="Arial"/>
          <w:sz w:val="24"/>
          <w:szCs w:val="24"/>
        </w:rPr>
      </w:pPr>
      <w:r>
        <w:rPr>
          <w:rFonts w:ascii="Arial" w:hAnsi="Arial" w:cs="Arial"/>
          <w:sz w:val="24"/>
          <w:szCs w:val="24"/>
        </w:rPr>
        <w:t>от 18 января 2016г. №128</w:t>
      </w:r>
    </w:p>
    <w:p w:rsidR="005D78CE" w:rsidRDefault="005D78CE" w:rsidP="00105FCB">
      <w:pPr>
        <w:pStyle w:val="a3"/>
        <w:ind w:firstLine="709"/>
        <w:jc w:val="right"/>
        <w:rPr>
          <w:rFonts w:ascii="Arial" w:hAnsi="Arial" w:cs="Arial"/>
          <w:sz w:val="24"/>
          <w:szCs w:val="24"/>
        </w:rPr>
      </w:pPr>
    </w:p>
    <w:p w:rsidR="005D78CE" w:rsidRDefault="005D78CE" w:rsidP="00105FCB">
      <w:pPr>
        <w:pStyle w:val="a3"/>
        <w:ind w:firstLine="709"/>
        <w:jc w:val="right"/>
        <w:rPr>
          <w:rFonts w:ascii="Arial" w:hAnsi="Arial" w:cs="Arial"/>
          <w:sz w:val="24"/>
          <w:szCs w:val="24"/>
        </w:rPr>
      </w:pPr>
    </w:p>
    <w:p w:rsidR="005D78CE" w:rsidRPr="00CD363B" w:rsidRDefault="005D78CE" w:rsidP="00105FCB">
      <w:pPr>
        <w:pStyle w:val="a3"/>
        <w:ind w:firstLine="709"/>
        <w:jc w:val="right"/>
        <w:rPr>
          <w:rFonts w:ascii="Arial" w:hAnsi="Arial" w:cs="Arial"/>
          <w:sz w:val="24"/>
          <w:szCs w:val="24"/>
        </w:rPr>
      </w:pPr>
    </w:p>
    <w:p w:rsidR="00AC3591" w:rsidRPr="00CD363B" w:rsidRDefault="00AC3591" w:rsidP="00105FCB">
      <w:pPr>
        <w:pStyle w:val="a3"/>
        <w:ind w:firstLine="709"/>
        <w:jc w:val="center"/>
        <w:rPr>
          <w:rFonts w:ascii="Arial" w:hAnsi="Arial" w:cs="Arial"/>
          <w:b/>
          <w:sz w:val="32"/>
          <w:szCs w:val="32"/>
        </w:rPr>
      </w:pPr>
      <w:r w:rsidRPr="00CD363B">
        <w:rPr>
          <w:rFonts w:ascii="Arial" w:hAnsi="Arial" w:cs="Arial"/>
          <w:b/>
          <w:sz w:val="32"/>
          <w:szCs w:val="32"/>
        </w:rPr>
        <w:t>ПОЛОЖЕНИЕ</w:t>
      </w:r>
    </w:p>
    <w:p w:rsidR="00AC3591" w:rsidRDefault="00AC3591" w:rsidP="00105FCB">
      <w:pPr>
        <w:pStyle w:val="a3"/>
        <w:ind w:firstLine="709"/>
        <w:jc w:val="center"/>
        <w:rPr>
          <w:rFonts w:ascii="Arial" w:hAnsi="Arial" w:cs="Arial"/>
          <w:b/>
          <w:sz w:val="32"/>
          <w:szCs w:val="32"/>
        </w:rPr>
      </w:pPr>
      <w:r w:rsidRPr="00CD363B">
        <w:rPr>
          <w:rFonts w:ascii="Arial" w:hAnsi="Arial" w:cs="Arial"/>
          <w:b/>
          <w:sz w:val="32"/>
          <w:szCs w:val="32"/>
        </w:rPr>
        <w:t>об установлении ежемесячной доплате к трудовой пенсии по старости (инвалидности) главе Верхнехотемльского сельсовета Фатежского</w:t>
      </w:r>
      <w:r w:rsidR="00105FCB">
        <w:rPr>
          <w:rFonts w:ascii="Arial" w:hAnsi="Arial" w:cs="Arial"/>
          <w:b/>
          <w:sz w:val="32"/>
          <w:szCs w:val="32"/>
        </w:rPr>
        <w:t xml:space="preserve"> </w:t>
      </w:r>
      <w:r w:rsidRPr="00CD363B">
        <w:rPr>
          <w:rFonts w:ascii="Arial" w:hAnsi="Arial" w:cs="Arial"/>
          <w:b/>
          <w:sz w:val="32"/>
          <w:szCs w:val="32"/>
        </w:rPr>
        <w:t>района Курской области</w:t>
      </w:r>
    </w:p>
    <w:p w:rsidR="00105FCB" w:rsidRDefault="00105FCB" w:rsidP="00105FCB">
      <w:pPr>
        <w:pStyle w:val="a3"/>
        <w:ind w:firstLine="709"/>
        <w:jc w:val="center"/>
        <w:rPr>
          <w:rFonts w:ascii="Arial" w:hAnsi="Arial" w:cs="Arial"/>
          <w:b/>
          <w:sz w:val="32"/>
          <w:szCs w:val="32"/>
        </w:rPr>
      </w:pPr>
    </w:p>
    <w:p w:rsidR="00105FCB" w:rsidRDefault="00105FCB" w:rsidP="00105FCB">
      <w:pPr>
        <w:pStyle w:val="a3"/>
        <w:ind w:firstLine="709"/>
        <w:jc w:val="center"/>
        <w:rPr>
          <w:rFonts w:ascii="Arial" w:hAnsi="Arial" w:cs="Arial"/>
          <w:b/>
          <w:sz w:val="32"/>
          <w:szCs w:val="32"/>
        </w:rPr>
      </w:pPr>
    </w:p>
    <w:p w:rsidR="00105FCB" w:rsidRPr="00105FCB" w:rsidRDefault="00105FCB" w:rsidP="00105FCB">
      <w:pPr>
        <w:pStyle w:val="a3"/>
        <w:ind w:firstLine="709"/>
        <w:jc w:val="center"/>
        <w:rPr>
          <w:rFonts w:ascii="Arial" w:hAnsi="Arial" w:cs="Arial"/>
          <w:b/>
          <w:sz w:val="32"/>
          <w:szCs w:val="32"/>
        </w:rPr>
      </w:pPr>
    </w:p>
    <w:p w:rsidR="00FC020C" w:rsidRPr="00CD363B" w:rsidRDefault="00ED7548" w:rsidP="00105FCB">
      <w:pPr>
        <w:pStyle w:val="a3"/>
        <w:ind w:firstLine="709"/>
        <w:jc w:val="both"/>
        <w:rPr>
          <w:rFonts w:ascii="Arial" w:hAnsi="Arial" w:cs="Arial"/>
          <w:sz w:val="24"/>
          <w:szCs w:val="24"/>
        </w:rPr>
      </w:pPr>
      <w:r w:rsidRPr="00CD363B">
        <w:rPr>
          <w:rFonts w:ascii="Arial" w:hAnsi="Arial" w:cs="Arial"/>
          <w:sz w:val="24"/>
          <w:szCs w:val="24"/>
        </w:rPr>
        <w:t>В соответствии с Федеральным законом от 06.10.2003 г. № 131-ФЗ «Об общих принципах организации</w:t>
      </w:r>
      <w:r w:rsidR="00105FCB">
        <w:rPr>
          <w:rFonts w:ascii="Arial" w:hAnsi="Arial" w:cs="Arial"/>
          <w:sz w:val="24"/>
          <w:szCs w:val="24"/>
        </w:rPr>
        <w:t xml:space="preserve"> </w:t>
      </w:r>
      <w:r w:rsidRPr="00CD363B">
        <w:rPr>
          <w:rFonts w:ascii="Arial" w:hAnsi="Arial" w:cs="Arial"/>
          <w:sz w:val="24"/>
          <w:szCs w:val="24"/>
        </w:rPr>
        <w:t>местного самоуправления в Российской Федерации»,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(с последующими изменениями и дополнениями) (дале</w:t>
      </w:r>
      <w:proofErr w:type="gramStart"/>
      <w:r w:rsidRPr="00CD363B">
        <w:rPr>
          <w:rFonts w:ascii="Arial" w:hAnsi="Arial" w:cs="Arial"/>
          <w:sz w:val="24"/>
          <w:szCs w:val="24"/>
        </w:rPr>
        <w:t>е-</w:t>
      </w:r>
      <w:proofErr w:type="gramEnd"/>
      <w:r w:rsidR="005D78CE">
        <w:rPr>
          <w:rFonts w:ascii="Arial" w:hAnsi="Arial" w:cs="Arial"/>
          <w:sz w:val="24"/>
          <w:szCs w:val="24"/>
        </w:rPr>
        <w:t xml:space="preserve"> </w:t>
      </w:r>
      <w:r w:rsidRPr="00CD363B">
        <w:rPr>
          <w:rFonts w:ascii="Arial" w:hAnsi="Arial" w:cs="Arial"/>
          <w:sz w:val="24"/>
          <w:szCs w:val="24"/>
        </w:rPr>
        <w:t>Закон Курской области № 35-ЗКО), Уставом муниципального образования «</w:t>
      </w:r>
      <w:proofErr w:type="spellStart"/>
      <w:r w:rsidRPr="00CD363B">
        <w:rPr>
          <w:rFonts w:ascii="Arial" w:hAnsi="Arial" w:cs="Arial"/>
          <w:sz w:val="24"/>
          <w:szCs w:val="24"/>
        </w:rPr>
        <w:t>Верхнехотемльский</w:t>
      </w:r>
      <w:proofErr w:type="spellEnd"/>
      <w:r w:rsidRPr="00CD363B">
        <w:rPr>
          <w:rFonts w:ascii="Arial" w:hAnsi="Arial" w:cs="Arial"/>
          <w:sz w:val="24"/>
          <w:szCs w:val="24"/>
        </w:rPr>
        <w:t xml:space="preserve"> сельсовет» Фатежского</w:t>
      </w:r>
      <w:r w:rsidR="00105FCB">
        <w:rPr>
          <w:rFonts w:ascii="Arial" w:hAnsi="Arial" w:cs="Arial"/>
          <w:sz w:val="24"/>
          <w:szCs w:val="24"/>
        </w:rPr>
        <w:t xml:space="preserve"> </w:t>
      </w:r>
      <w:r w:rsidRPr="00CD363B">
        <w:rPr>
          <w:rFonts w:ascii="Arial" w:hAnsi="Arial" w:cs="Arial"/>
          <w:sz w:val="24"/>
          <w:szCs w:val="24"/>
        </w:rPr>
        <w:t>района Курской области г</w:t>
      </w:r>
      <w:r w:rsidR="00FC020C" w:rsidRPr="00CD363B">
        <w:rPr>
          <w:rFonts w:ascii="Arial" w:hAnsi="Arial" w:cs="Arial"/>
          <w:sz w:val="24"/>
          <w:szCs w:val="24"/>
        </w:rPr>
        <w:t xml:space="preserve">арантии для глав муниципальных образований, осуществляющих полномочия выборного должностного лица местного самоуправления на постоянной основе установлены статьей 11 Закона Курской области № 35-ЗКО. </w:t>
      </w:r>
    </w:p>
    <w:p w:rsidR="00FC020C" w:rsidRPr="005D78CE" w:rsidRDefault="00FC020C" w:rsidP="00105FCB">
      <w:pPr>
        <w:pStyle w:val="a3"/>
        <w:ind w:firstLine="709"/>
        <w:jc w:val="both"/>
        <w:rPr>
          <w:rFonts w:ascii="Arial" w:hAnsi="Arial" w:cs="Arial"/>
          <w:sz w:val="24"/>
          <w:szCs w:val="24"/>
        </w:rPr>
      </w:pPr>
      <w:r w:rsidRPr="00CD363B">
        <w:rPr>
          <w:rFonts w:ascii="Arial" w:hAnsi="Arial" w:cs="Arial"/>
          <w:sz w:val="24"/>
          <w:szCs w:val="24"/>
        </w:rPr>
        <w:t>Согласно пункту 2 части 2 статьи 11 Закона Курской области № 35-ЗКО</w:t>
      </w:r>
      <w:r w:rsidR="00105FCB">
        <w:rPr>
          <w:rFonts w:ascii="Arial" w:hAnsi="Arial" w:cs="Arial"/>
          <w:sz w:val="24"/>
          <w:szCs w:val="24"/>
        </w:rPr>
        <w:t xml:space="preserve"> </w:t>
      </w:r>
      <w:r w:rsidRPr="00CD363B">
        <w:rPr>
          <w:rFonts w:ascii="Arial" w:hAnsi="Arial" w:cs="Arial"/>
          <w:sz w:val="24"/>
          <w:szCs w:val="24"/>
        </w:rPr>
        <w:t>Уставом муниципального образования главе муниципального образования, осуществляющему полномочия выборного должностного лица местного самоуправления на постоянной основе, может гарантироваться</w:t>
      </w:r>
      <w:r w:rsidRPr="00CD363B">
        <w:rPr>
          <w:rFonts w:ascii="Arial" w:hAnsi="Arial" w:cs="Arial"/>
          <w:b/>
          <w:sz w:val="24"/>
          <w:szCs w:val="24"/>
        </w:rPr>
        <w:t>:</w:t>
      </w:r>
      <w:r w:rsidR="00ED7548" w:rsidRPr="00CD363B">
        <w:rPr>
          <w:rFonts w:ascii="Arial" w:hAnsi="Arial" w:cs="Arial"/>
          <w:b/>
          <w:sz w:val="24"/>
          <w:szCs w:val="24"/>
        </w:rPr>
        <w:t xml:space="preserve"> </w:t>
      </w:r>
      <w:r w:rsidRPr="00CD363B">
        <w:rPr>
          <w:rFonts w:ascii="Arial" w:hAnsi="Arial" w:cs="Arial"/>
          <w:i/>
          <w:sz w:val="24"/>
          <w:szCs w:val="24"/>
        </w:rPr>
        <w:t xml:space="preserve">право на </w:t>
      </w:r>
      <w:r w:rsidRPr="005D78CE">
        <w:rPr>
          <w:rFonts w:ascii="Arial" w:hAnsi="Arial" w:cs="Arial"/>
          <w:sz w:val="24"/>
          <w:szCs w:val="24"/>
        </w:rPr>
        <w:t>ежемесячную доплату к страховой пенсии по старости (инвалидности).</w:t>
      </w:r>
    </w:p>
    <w:p w:rsidR="00FC020C" w:rsidRPr="00CD363B" w:rsidRDefault="00FC020C" w:rsidP="00105FCB">
      <w:pPr>
        <w:pStyle w:val="a3"/>
        <w:ind w:firstLine="709"/>
        <w:jc w:val="both"/>
        <w:rPr>
          <w:rFonts w:ascii="Arial" w:hAnsi="Arial" w:cs="Arial"/>
          <w:sz w:val="24"/>
          <w:szCs w:val="24"/>
        </w:rPr>
      </w:pPr>
      <w:proofErr w:type="gramStart"/>
      <w:r w:rsidRPr="005D78CE">
        <w:rPr>
          <w:rFonts w:ascii="Arial" w:hAnsi="Arial" w:cs="Arial"/>
          <w:sz w:val="24"/>
          <w:szCs w:val="24"/>
        </w:rPr>
        <w:t xml:space="preserve">Согласно статье </w:t>
      </w:r>
      <w:r w:rsidRPr="005D78CE">
        <w:rPr>
          <w:rFonts w:ascii="Arial" w:eastAsiaTheme="minorHAnsi" w:hAnsi="Arial" w:cs="Arial"/>
          <w:sz w:val="24"/>
          <w:szCs w:val="24"/>
          <w:lang w:eastAsia="en-US"/>
        </w:rPr>
        <w:t>13.1 Закона Курской области № 35-ЗКО п</w:t>
      </w:r>
      <w:r w:rsidRPr="005D78CE">
        <w:rPr>
          <w:rFonts w:ascii="Arial" w:hAnsi="Arial" w:cs="Arial"/>
          <w:sz w:val="24"/>
          <w:szCs w:val="24"/>
        </w:rPr>
        <w:t>раво</w:t>
      </w:r>
      <w:r w:rsidRPr="00CD363B">
        <w:rPr>
          <w:rFonts w:ascii="Arial" w:hAnsi="Arial" w:cs="Arial"/>
          <w:sz w:val="24"/>
          <w:szCs w:val="24"/>
        </w:rPr>
        <w:t xml:space="preserve"> на установление ежемесячной доплаты к страховой пенсии по старости (инвалидности) в соответствии с уставом муниципального образования на условиях, определенных настоящей статьей, могут иметь главы муниципальных образований, осуществлявшие полномочия выборных должностных лиц местного самоуправления на постоянной основе не менее трех лет и получавшие вознаграждение за счет средств местного бюджета, освобожденные от должностей в</w:t>
      </w:r>
      <w:proofErr w:type="gramEnd"/>
      <w:r w:rsidRPr="00CD363B">
        <w:rPr>
          <w:rFonts w:ascii="Arial" w:hAnsi="Arial" w:cs="Arial"/>
          <w:sz w:val="24"/>
          <w:szCs w:val="24"/>
        </w:rPr>
        <w:t xml:space="preserve"> связи с прекращением полномочий (в том числе досрочно), за исключением случаев прекращения полномочий, указанных в </w:t>
      </w:r>
      <w:hyperlink r:id="rId4" w:history="1">
        <w:r w:rsidRPr="00CD363B">
          <w:rPr>
            <w:rStyle w:val="a4"/>
            <w:rFonts w:ascii="Arial" w:hAnsi="Arial" w:cs="Arial"/>
            <w:sz w:val="24"/>
            <w:szCs w:val="24"/>
          </w:rPr>
          <w:t>пунктах 2.1</w:t>
        </w:r>
      </w:hyperlink>
      <w:r w:rsidRPr="00CD363B">
        <w:rPr>
          <w:rFonts w:ascii="Arial" w:hAnsi="Arial" w:cs="Arial"/>
          <w:sz w:val="24"/>
          <w:szCs w:val="24"/>
        </w:rPr>
        <w:t xml:space="preserve">, </w:t>
      </w:r>
      <w:hyperlink r:id="rId5" w:history="1">
        <w:r w:rsidRPr="00CD363B">
          <w:rPr>
            <w:rStyle w:val="a4"/>
            <w:rFonts w:ascii="Arial" w:hAnsi="Arial" w:cs="Arial"/>
            <w:sz w:val="24"/>
            <w:szCs w:val="24"/>
          </w:rPr>
          <w:t>3</w:t>
        </w:r>
      </w:hyperlink>
      <w:r w:rsidRPr="00CD363B">
        <w:rPr>
          <w:rFonts w:ascii="Arial" w:hAnsi="Arial" w:cs="Arial"/>
          <w:sz w:val="24"/>
          <w:szCs w:val="24"/>
        </w:rPr>
        <w:t xml:space="preserve">, </w:t>
      </w:r>
      <w:hyperlink r:id="rId6" w:history="1">
        <w:r w:rsidRPr="00CD363B">
          <w:rPr>
            <w:rStyle w:val="a4"/>
            <w:rFonts w:ascii="Arial" w:hAnsi="Arial" w:cs="Arial"/>
            <w:sz w:val="24"/>
            <w:szCs w:val="24"/>
          </w:rPr>
          <w:t>6</w:t>
        </w:r>
      </w:hyperlink>
      <w:r w:rsidRPr="00CD363B">
        <w:rPr>
          <w:rFonts w:ascii="Arial" w:hAnsi="Arial" w:cs="Arial"/>
          <w:sz w:val="24"/>
          <w:szCs w:val="24"/>
        </w:rPr>
        <w:t xml:space="preserve">, </w:t>
      </w:r>
      <w:hyperlink r:id="rId7" w:history="1">
        <w:r w:rsidRPr="00CD363B">
          <w:rPr>
            <w:rStyle w:val="a4"/>
            <w:rFonts w:ascii="Arial" w:hAnsi="Arial" w:cs="Arial"/>
            <w:sz w:val="24"/>
            <w:szCs w:val="24"/>
          </w:rPr>
          <w:t>7</w:t>
        </w:r>
      </w:hyperlink>
      <w:r w:rsidRPr="00CD363B">
        <w:rPr>
          <w:rFonts w:ascii="Arial" w:hAnsi="Arial" w:cs="Arial"/>
          <w:sz w:val="24"/>
          <w:szCs w:val="24"/>
        </w:rPr>
        <w:t xml:space="preserve">, </w:t>
      </w:r>
      <w:hyperlink r:id="rId8" w:history="1">
        <w:r w:rsidRPr="00CD363B">
          <w:rPr>
            <w:rStyle w:val="a4"/>
            <w:rFonts w:ascii="Arial" w:hAnsi="Arial" w:cs="Arial"/>
            <w:sz w:val="24"/>
            <w:szCs w:val="24"/>
          </w:rPr>
          <w:t>8</w:t>
        </w:r>
      </w:hyperlink>
      <w:r w:rsidRPr="00CD363B">
        <w:rPr>
          <w:rFonts w:ascii="Arial" w:hAnsi="Arial" w:cs="Arial"/>
          <w:sz w:val="24"/>
          <w:szCs w:val="24"/>
        </w:rPr>
        <w:t xml:space="preserve">, </w:t>
      </w:r>
      <w:hyperlink r:id="rId9" w:history="1">
        <w:r w:rsidRPr="00CD363B">
          <w:rPr>
            <w:rStyle w:val="a4"/>
            <w:rFonts w:ascii="Arial" w:hAnsi="Arial" w:cs="Arial"/>
            <w:sz w:val="24"/>
            <w:szCs w:val="24"/>
          </w:rPr>
          <w:t>9 части 6 статьи 36</w:t>
        </w:r>
      </w:hyperlink>
      <w:r w:rsidRPr="00CD363B">
        <w:rPr>
          <w:rFonts w:ascii="Arial" w:hAnsi="Arial" w:cs="Arial"/>
          <w:sz w:val="24"/>
          <w:szCs w:val="24"/>
        </w:rPr>
        <w:t xml:space="preserve"> Федерального закона №131-ФЗ; </w:t>
      </w:r>
      <w:r w:rsidR="005D78CE">
        <w:rPr>
          <w:rFonts w:ascii="Arial" w:hAnsi="Arial" w:cs="Arial"/>
          <w:sz w:val="24"/>
          <w:szCs w:val="24"/>
        </w:rPr>
        <w:t xml:space="preserve">              </w:t>
      </w:r>
      <w:proofErr w:type="gramStart"/>
      <w:r w:rsidRPr="00CD363B">
        <w:rPr>
          <w:rFonts w:ascii="Arial" w:hAnsi="Arial" w:cs="Arial"/>
          <w:sz w:val="24"/>
          <w:szCs w:val="24"/>
        </w:rPr>
        <w:t>в случае установления ежемесячной доплаты к страховой пенсии по старости (инвалидности) главе муниципального образования, осуществлявшему полномочия выборного должностного лица местного самоуправления на постоянной основе, ее размер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w:t>
      </w:r>
      <w:proofErr w:type="gramEnd"/>
      <w:r w:rsidRPr="00CD363B">
        <w:rPr>
          <w:rFonts w:ascii="Arial" w:hAnsi="Arial" w:cs="Arial"/>
          <w:sz w:val="24"/>
          <w:szCs w:val="24"/>
        </w:rPr>
        <w:t xml:space="preserve"> должностного лица местного самоуправления на постоянной основе три года: для глав сельских поселений с численностью:</w:t>
      </w:r>
    </w:p>
    <w:p w:rsidR="00FC020C" w:rsidRPr="00CD363B" w:rsidRDefault="00FC020C" w:rsidP="00105FCB">
      <w:pPr>
        <w:pStyle w:val="a3"/>
        <w:ind w:firstLine="709"/>
        <w:jc w:val="both"/>
        <w:rPr>
          <w:rFonts w:ascii="Arial" w:hAnsi="Arial" w:cs="Arial"/>
          <w:sz w:val="24"/>
          <w:szCs w:val="24"/>
        </w:rPr>
      </w:pPr>
      <w:r w:rsidRPr="00CD363B">
        <w:rPr>
          <w:rFonts w:ascii="Arial" w:hAnsi="Arial" w:cs="Arial"/>
          <w:sz w:val="24"/>
          <w:szCs w:val="24"/>
        </w:rPr>
        <w:lastRenderedPageBreak/>
        <w:t>свыше 3 тыс. человек - не более 33 процентов денежного вознаграждения первого заместителя Губернатора Курской области;</w:t>
      </w:r>
    </w:p>
    <w:p w:rsidR="00FC020C" w:rsidRPr="00CD363B" w:rsidRDefault="00FC020C" w:rsidP="00105FCB">
      <w:pPr>
        <w:pStyle w:val="a3"/>
        <w:ind w:firstLine="709"/>
        <w:jc w:val="both"/>
        <w:rPr>
          <w:rFonts w:ascii="Arial" w:hAnsi="Arial" w:cs="Arial"/>
          <w:sz w:val="24"/>
          <w:szCs w:val="24"/>
        </w:rPr>
      </w:pPr>
      <w:r w:rsidRPr="00CD363B">
        <w:rPr>
          <w:rFonts w:ascii="Arial" w:hAnsi="Arial" w:cs="Arial"/>
          <w:sz w:val="24"/>
          <w:szCs w:val="24"/>
        </w:rPr>
        <w:t>от 500 до 3 тыс. человек - не более 28 процентов денежного вознаграждения первого заместителя Губернатора Курской области;</w:t>
      </w:r>
    </w:p>
    <w:p w:rsidR="00AC3591" w:rsidRPr="00CD363B" w:rsidRDefault="00FC020C" w:rsidP="00105FCB">
      <w:pPr>
        <w:pStyle w:val="a3"/>
        <w:ind w:firstLine="709"/>
        <w:jc w:val="both"/>
        <w:rPr>
          <w:rFonts w:ascii="Arial" w:hAnsi="Arial" w:cs="Arial"/>
          <w:sz w:val="24"/>
          <w:szCs w:val="24"/>
        </w:rPr>
      </w:pPr>
      <w:r w:rsidRPr="00CD363B">
        <w:rPr>
          <w:rFonts w:ascii="Arial" w:hAnsi="Arial" w:cs="Arial"/>
          <w:sz w:val="24"/>
          <w:szCs w:val="24"/>
        </w:rPr>
        <w:t>до 500 человек - не более 23 процентов денежного вознаграждения первого заместителя Губернатора Курской области.</w:t>
      </w:r>
    </w:p>
    <w:p w:rsidR="00AC3591" w:rsidRPr="00CD363B" w:rsidRDefault="00105FCB" w:rsidP="00105FCB">
      <w:pPr>
        <w:pStyle w:val="a3"/>
        <w:ind w:firstLine="709"/>
        <w:jc w:val="both"/>
        <w:rPr>
          <w:rFonts w:ascii="Arial" w:hAnsi="Arial" w:cs="Arial"/>
          <w:sz w:val="24"/>
          <w:szCs w:val="24"/>
        </w:rPr>
      </w:pPr>
      <w:r>
        <w:rPr>
          <w:rFonts w:ascii="Arial" w:hAnsi="Arial" w:cs="Arial"/>
          <w:sz w:val="24"/>
          <w:szCs w:val="24"/>
        </w:rPr>
        <w:t xml:space="preserve"> </w:t>
      </w:r>
      <w:r w:rsidR="00AC3591" w:rsidRPr="00CD363B">
        <w:rPr>
          <w:rFonts w:ascii="Arial" w:hAnsi="Arial" w:cs="Arial"/>
          <w:sz w:val="24"/>
          <w:szCs w:val="24"/>
        </w:rPr>
        <w:t xml:space="preserve">За </w:t>
      </w:r>
      <w:proofErr w:type="gramStart"/>
      <w:r w:rsidR="00AC3591" w:rsidRPr="00CD363B">
        <w:rPr>
          <w:rFonts w:ascii="Arial" w:hAnsi="Arial" w:cs="Arial"/>
          <w:sz w:val="24"/>
          <w:szCs w:val="24"/>
        </w:rPr>
        <w:t>каждый полный год</w:t>
      </w:r>
      <w:proofErr w:type="gramEnd"/>
      <w:r w:rsidR="00AC3591" w:rsidRPr="00CD363B">
        <w:rPr>
          <w:rFonts w:ascii="Arial" w:hAnsi="Arial" w:cs="Arial"/>
          <w:sz w:val="24"/>
          <w:szCs w:val="24"/>
        </w:rPr>
        <w:t xml:space="preserve"> осуществления полномочий выборного должностного лица местного самоуправления на постоянной основе свыше трех лет размер ежемесячной доплаты к трудовой пенсии по старости (инвалидности) увеличивается на 3 процента денежного вознаграждения первого заместителя Губернатора</w:t>
      </w:r>
      <w:r>
        <w:rPr>
          <w:rFonts w:ascii="Arial" w:hAnsi="Arial" w:cs="Arial"/>
          <w:sz w:val="24"/>
          <w:szCs w:val="24"/>
        </w:rPr>
        <w:t xml:space="preserve"> </w:t>
      </w:r>
      <w:r w:rsidR="00AC3591" w:rsidRPr="00CD363B">
        <w:rPr>
          <w:rFonts w:ascii="Arial" w:hAnsi="Arial" w:cs="Arial"/>
          <w:sz w:val="24"/>
          <w:szCs w:val="24"/>
        </w:rPr>
        <w:t>Курской области.</w:t>
      </w:r>
    </w:p>
    <w:p w:rsidR="00AC3591" w:rsidRPr="00CD363B" w:rsidRDefault="00105FCB" w:rsidP="00105FCB">
      <w:pPr>
        <w:pStyle w:val="a3"/>
        <w:ind w:firstLine="709"/>
        <w:jc w:val="both"/>
        <w:rPr>
          <w:rFonts w:ascii="Arial" w:hAnsi="Arial" w:cs="Arial"/>
          <w:sz w:val="24"/>
          <w:szCs w:val="24"/>
        </w:rPr>
      </w:pPr>
      <w:r>
        <w:rPr>
          <w:rFonts w:ascii="Arial" w:hAnsi="Arial" w:cs="Arial"/>
          <w:sz w:val="24"/>
          <w:szCs w:val="24"/>
        </w:rPr>
        <w:t xml:space="preserve"> </w:t>
      </w:r>
      <w:r w:rsidR="00AC3591" w:rsidRPr="00CD363B">
        <w:rPr>
          <w:rFonts w:ascii="Arial" w:hAnsi="Arial" w:cs="Arial"/>
          <w:sz w:val="24"/>
          <w:szCs w:val="24"/>
        </w:rPr>
        <w:t>Общая сумма фиксированного базового размера страховой части</w:t>
      </w:r>
      <w:r>
        <w:rPr>
          <w:rFonts w:ascii="Arial" w:hAnsi="Arial" w:cs="Arial"/>
          <w:sz w:val="24"/>
          <w:szCs w:val="24"/>
        </w:rPr>
        <w:t xml:space="preserve"> </w:t>
      </w:r>
      <w:r w:rsidR="00AC3591" w:rsidRPr="00CD363B">
        <w:rPr>
          <w:rFonts w:ascii="Arial" w:hAnsi="Arial" w:cs="Arial"/>
          <w:sz w:val="24"/>
          <w:szCs w:val="24"/>
        </w:rPr>
        <w:t>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не может превышать для главы Верхнехотемльского сельсовета с численностью</w:t>
      </w:r>
      <w:proofErr w:type="gramStart"/>
      <w:r w:rsidR="00AC3591" w:rsidRPr="00CD363B">
        <w:rPr>
          <w:rFonts w:ascii="Arial" w:hAnsi="Arial" w:cs="Arial"/>
          <w:sz w:val="24"/>
          <w:szCs w:val="24"/>
        </w:rPr>
        <w:t xml:space="preserve"> :</w:t>
      </w:r>
      <w:proofErr w:type="gramEnd"/>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 от 500 до 3000 человек</w:t>
      </w:r>
      <w:r w:rsidR="00105FCB">
        <w:rPr>
          <w:rFonts w:ascii="Arial" w:hAnsi="Arial" w:cs="Arial"/>
          <w:sz w:val="24"/>
          <w:szCs w:val="24"/>
        </w:rPr>
        <w:t xml:space="preserve"> </w:t>
      </w:r>
      <w:r w:rsidRPr="00CD363B">
        <w:rPr>
          <w:rFonts w:ascii="Arial" w:hAnsi="Arial" w:cs="Arial"/>
          <w:sz w:val="24"/>
          <w:szCs w:val="24"/>
        </w:rPr>
        <w:t>- 35 процентов денежного вознаграждения первого заместителя Губернатора Курской области;</w:t>
      </w:r>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 до 500 человек – 30 процентов денежного вознаграждения первого заместителя Губернатора Курской области.</w:t>
      </w:r>
    </w:p>
    <w:p w:rsidR="00AC3591" w:rsidRPr="00CD363B" w:rsidRDefault="00AC3591" w:rsidP="00105FCB">
      <w:pPr>
        <w:pStyle w:val="a3"/>
        <w:ind w:firstLine="709"/>
        <w:jc w:val="both"/>
        <w:rPr>
          <w:rFonts w:ascii="Arial" w:hAnsi="Arial" w:cs="Arial"/>
          <w:sz w:val="24"/>
          <w:szCs w:val="24"/>
        </w:rPr>
      </w:pPr>
      <w:proofErr w:type="gramStart"/>
      <w:r w:rsidRPr="00CD363B">
        <w:rPr>
          <w:rFonts w:ascii="Arial" w:hAnsi="Arial" w:cs="Arial"/>
          <w:sz w:val="24"/>
          <w:szCs w:val="24"/>
        </w:rPr>
        <w:t>При исчислении размера ежемесячной доплаты к трудовой пенсии по старости (инвалидности) в стаж, дающий право на установление ежемесячной доплаты к трудовой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w:t>
      </w:r>
      <w:proofErr w:type="gramEnd"/>
      <w:r w:rsidRPr="00CD363B">
        <w:rPr>
          <w:rFonts w:ascii="Arial" w:hAnsi="Arial" w:cs="Arial"/>
          <w:sz w:val="24"/>
          <w:szCs w:val="24"/>
        </w:rPr>
        <w:t xml:space="preserve"> службы в Курской области, но не более пяти лет.</w:t>
      </w:r>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В случае</w:t>
      </w:r>
      <w:proofErr w:type="gramStart"/>
      <w:r w:rsidRPr="00CD363B">
        <w:rPr>
          <w:rFonts w:ascii="Arial" w:hAnsi="Arial" w:cs="Arial"/>
          <w:sz w:val="24"/>
          <w:szCs w:val="24"/>
        </w:rPr>
        <w:t>,</w:t>
      </w:r>
      <w:proofErr w:type="gramEnd"/>
      <w:r w:rsidRPr="00CD363B">
        <w:rPr>
          <w:rFonts w:ascii="Arial" w:hAnsi="Arial" w:cs="Arial"/>
          <w:sz w:val="24"/>
          <w:szCs w:val="24"/>
        </w:rPr>
        <w:t xml:space="preserve"> если главе муниципального образования, осуществлявшему полномочия выборного должностного лица местного самоуправления на постоянной основе, имеющему право на установление ежемесячной доплаты к трудовой пенсии по старости (инвалидности) в соответствии с уставом муниципального образования на условиях, определенных настоящей статьей, назначены в соответствии с федеральным законодательством две пенсии, то при определении размера ежемесячной доплаты к трудовой пенсии по старости (инвалидности) учитывается сумма этих двух пенсий.</w:t>
      </w:r>
    </w:p>
    <w:p w:rsidR="00AC3591" w:rsidRPr="00CD363B" w:rsidRDefault="00AC3591" w:rsidP="00105FCB">
      <w:pPr>
        <w:pStyle w:val="a3"/>
        <w:ind w:firstLine="709"/>
        <w:jc w:val="both"/>
        <w:rPr>
          <w:rFonts w:ascii="Arial" w:hAnsi="Arial" w:cs="Arial"/>
          <w:sz w:val="24"/>
          <w:szCs w:val="24"/>
        </w:rPr>
      </w:pPr>
      <w:proofErr w:type="gramStart"/>
      <w:r w:rsidRPr="00CD363B">
        <w:rPr>
          <w:rFonts w:ascii="Arial" w:hAnsi="Arial" w:cs="Arial"/>
          <w:sz w:val="24"/>
          <w:szCs w:val="24"/>
        </w:rPr>
        <w:t>Ежемесячная доплата к трудовой пенсии по старости (инвалидности) не устанавливается главе муниципального образования, осуществлявшему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w:t>
      </w:r>
      <w:proofErr w:type="gramEnd"/>
      <w:r w:rsidRPr="00CD363B">
        <w:rPr>
          <w:rFonts w:ascii="Arial" w:hAnsi="Arial" w:cs="Arial"/>
          <w:sz w:val="24"/>
          <w:szCs w:val="24"/>
        </w:rPr>
        <w:t xml:space="preserve"> Федерации установлена ежемесячная доплата к трудовой пенсии или назначена пенсия за выслугу лет</w:t>
      </w:r>
      <w:r w:rsidR="00CD363B" w:rsidRPr="00CD363B">
        <w:rPr>
          <w:rFonts w:ascii="Arial" w:hAnsi="Arial" w:cs="Arial"/>
          <w:sz w:val="24"/>
          <w:szCs w:val="24"/>
        </w:rPr>
        <w:t>.</w:t>
      </w:r>
    </w:p>
    <w:p w:rsidR="00AC3591" w:rsidRPr="00CD363B" w:rsidRDefault="00AC3591" w:rsidP="00105FCB">
      <w:pPr>
        <w:pStyle w:val="a3"/>
        <w:ind w:firstLine="709"/>
        <w:jc w:val="both"/>
        <w:rPr>
          <w:rFonts w:ascii="Arial" w:hAnsi="Arial" w:cs="Arial"/>
          <w:sz w:val="24"/>
          <w:szCs w:val="24"/>
        </w:rPr>
      </w:pPr>
      <w:proofErr w:type="gramStart"/>
      <w:r w:rsidRPr="00CD363B">
        <w:rPr>
          <w:rFonts w:ascii="Arial" w:hAnsi="Arial" w:cs="Arial"/>
          <w:sz w:val="24"/>
          <w:szCs w:val="24"/>
        </w:rPr>
        <w:t>Ежемесячная доплата к трудовой пенсии по старости (инвалидности), предусмотренная уставом муниципального образования на условиях, определенных настоящей статьёй, устанавливается с 1-го числа месяца, в котором глава муниципального образования,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трудовой пенсии по старости (инвалидности), но не ранее чем со дня возникновения на нее права.</w:t>
      </w:r>
      <w:proofErr w:type="gramEnd"/>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lastRenderedPageBreak/>
        <w:t>Выплата ежемесячной доплаты к трудовой пенсии по старости (инвалидности), предусмотренной уставом муниципального образования на условиях, определенных настоящей статьёй, главе муниципального образования, осуществлявшему полномочия выборного должностного</w:t>
      </w:r>
      <w:r w:rsidR="00105FCB">
        <w:rPr>
          <w:rFonts w:ascii="Arial" w:hAnsi="Arial" w:cs="Arial"/>
          <w:sz w:val="24"/>
          <w:szCs w:val="24"/>
        </w:rPr>
        <w:t xml:space="preserve"> </w:t>
      </w:r>
      <w:r w:rsidRPr="00CD363B">
        <w:rPr>
          <w:rFonts w:ascii="Arial" w:hAnsi="Arial" w:cs="Arial"/>
          <w:sz w:val="24"/>
          <w:szCs w:val="24"/>
        </w:rPr>
        <w:t>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w:t>
      </w:r>
      <w:proofErr w:type="gramStart"/>
      <w:r w:rsidRPr="00CD363B">
        <w:rPr>
          <w:rFonts w:ascii="Arial" w:hAnsi="Arial" w:cs="Arial"/>
          <w:sz w:val="24"/>
          <w:szCs w:val="24"/>
        </w:rPr>
        <w:t xml:space="preserve"> ,</w:t>
      </w:r>
      <w:proofErr w:type="gramEnd"/>
      <w:r w:rsidRPr="00CD363B">
        <w:rPr>
          <w:rFonts w:ascii="Arial" w:hAnsi="Arial" w:cs="Arial"/>
          <w:sz w:val="24"/>
          <w:szCs w:val="24"/>
        </w:rPr>
        <w:t>гражданской службы, должности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 После освобождения названного в настоящей части лица от указанной должности выплата ежемесячной доплаты к трудовой пенсии по старости (инвалидности) возобновляется ему на прежних условиях либо по его заявлению устанавливается вновь в соответствии с уставом муниципального образования на условиях, определенных настоящей статьёй.</w:t>
      </w:r>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Размер ежемесячной доплаты к трудовой пенсии по старости (инвалидности) пересчитывается при повышении вознаграждения первого заместителя Губернатора Курской области.</w:t>
      </w:r>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Установление, перерасчет размера, выплата и организация доставки ежемесячной доплаты к трудовой пенсии по старости (инвалидности) производятся Администрацией Верхнехотемльского сельсовета</w:t>
      </w:r>
      <w:proofErr w:type="gramStart"/>
      <w:r w:rsidRPr="00CD363B">
        <w:rPr>
          <w:rFonts w:ascii="Arial" w:hAnsi="Arial" w:cs="Arial"/>
          <w:sz w:val="24"/>
          <w:szCs w:val="24"/>
        </w:rPr>
        <w:t xml:space="preserve"> ,</w:t>
      </w:r>
      <w:proofErr w:type="gramEnd"/>
      <w:r w:rsidRPr="00CD363B">
        <w:rPr>
          <w:rFonts w:ascii="Arial" w:hAnsi="Arial" w:cs="Arial"/>
          <w:sz w:val="24"/>
          <w:szCs w:val="24"/>
        </w:rPr>
        <w:t xml:space="preserve"> в котором указанный глава муниципального образования осуществлял полномочия выборного должностного лица местного самоуправления на постоянной основе, соответственно перед прекращением полномочий (в том числе досрочно), по месту его жительства, в порядке, установленном муниципальным правовым актом.</w:t>
      </w:r>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Перечень документов, необходимых для установления ежемесячной доплаты к трудовой пенсии по старости (инвалидности):</w:t>
      </w:r>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 заявление</w:t>
      </w:r>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 паспорт – (подлинник и копия)</w:t>
      </w:r>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 трудовая книжка- (подлинник и копия)</w:t>
      </w:r>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 пенсионное удостоверение- (подлинник и копия)</w:t>
      </w:r>
    </w:p>
    <w:p w:rsidR="00AC3591" w:rsidRPr="00CD363B" w:rsidRDefault="00AC3591" w:rsidP="00105FCB">
      <w:pPr>
        <w:pStyle w:val="a3"/>
        <w:ind w:firstLine="709"/>
        <w:jc w:val="both"/>
        <w:rPr>
          <w:rFonts w:ascii="Arial" w:hAnsi="Arial" w:cs="Arial"/>
          <w:sz w:val="24"/>
          <w:szCs w:val="24"/>
        </w:rPr>
      </w:pPr>
      <w:proofErr w:type="gramStart"/>
      <w:r w:rsidRPr="00CD363B">
        <w:rPr>
          <w:rFonts w:ascii="Arial" w:hAnsi="Arial" w:cs="Arial"/>
          <w:sz w:val="24"/>
          <w:szCs w:val="24"/>
        </w:rPr>
        <w:t>-</w:t>
      </w:r>
      <w:r w:rsidR="00105FCB">
        <w:rPr>
          <w:rFonts w:ascii="Arial" w:hAnsi="Arial" w:cs="Arial"/>
          <w:sz w:val="24"/>
          <w:szCs w:val="24"/>
        </w:rPr>
        <w:t xml:space="preserve"> </w:t>
      </w:r>
      <w:r w:rsidRPr="00CD363B">
        <w:rPr>
          <w:rFonts w:ascii="Arial" w:hAnsi="Arial" w:cs="Arial"/>
          <w:sz w:val="24"/>
          <w:szCs w:val="24"/>
        </w:rPr>
        <w:t xml:space="preserve">справка из УПФР по Курской области в </w:t>
      </w:r>
      <w:proofErr w:type="spellStart"/>
      <w:r w:rsidRPr="00CD363B">
        <w:rPr>
          <w:rFonts w:ascii="Arial" w:hAnsi="Arial" w:cs="Arial"/>
          <w:sz w:val="24"/>
          <w:szCs w:val="24"/>
        </w:rPr>
        <w:t>Фатежском</w:t>
      </w:r>
      <w:proofErr w:type="spellEnd"/>
      <w:r w:rsidR="00105FCB">
        <w:rPr>
          <w:rFonts w:ascii="Arial" w:hAnsi="Arial" w:cs="Arial"/>
          <w:sz w:val="24"/>
          <w:szCs w:val="24"/>
        </w:rPr>
        <w:t xml:space="preserve"> </w:t>
      </w:r>
      <w:r w:rsidRPr="00CD363B">
        <w:rPr>
          <w:rFonts w:ascii="Arial" w:hAnsi="Arial" w:cs="Arial"/>
          <w:sz w:val="24"/>
          <w:szCs w:val="24"/>
        </w:rPr>
        <w:t>районе о размере фиксированного базового размера страховой части трудовой пенсии по старости (фиксированного базового размера трудовой пенсии по инвалидности.</w:t>
      </w:r>
      <w:proofErr w:type="gramEnd"/>
    </w:p>
    <w:p w:rsidR="00AC3591" w:rsidRPr="00CD363B" w:rsidRDefault="00AC3591" w:rsidP="00105FCB">
      <w:pPr>
        <w:pStyle w:val="a3"/>
        <w:ind w:firstLine="709"/>
        <w:jc w:val="both"/>
        <w:rPr>
          <w:rFonts w:ascii="Arial" w:hAnsi="Arial" w:cs="Arial"/>
          <w:sz w:val="24"/>
          <w:szCs w:val="24"/>
        </w:rPr>
      </w:pPr>
      <w:r w:rsidRPr="00CD363B">
        <w:rPr>
          <w:rFonts w:ascii="Arial" w:hAnsi="Arial" w:cs="Arial"/>
          <w:sz w:val="24"/>
          <w:szCs w:val="24"/>
        </w:rPr>
        <w:t>Правила обращения за установлением ежемесячной доплаты к трудовой пенсии по старости (инвалидности), установления ежемесячной доплаты к трудовой пенсии по старости (инвалидности) и перерасчета ее размера, ведения пенсионной документации устанавливаются в порядке, определяемом органом местного самоуправления в соответствии с федеральным законодательством:</w:t>
      </w:r>
    </w:p>
    <w:p w:rsidR="001C2E2D" w:rsidRPr="00105FCB" w:rsidRDefault="00AC3591" w:rsidP="00105FCB">
      <w:pPr>
        <w:pStyle w:val="a3"/>
        <w:ind w:firstLine="709"/>
        <w:jc w:val="both"/>
        <w:rPr>
          <w:rFonts w:ascii="Arial" w:hAnsi="Arial" w:cs="Arial"/>
          <w:sz w:val="24"/>
          <w:szCs w:val="24"/>
        </w:rPr>
      </w:pPr>
      <w:proofErr w:type="gramStart"/>
      <w:r w:rsidRPr="00CD363B">
        <w:rPr>
          <w:rFonts w:ascii="Arial" w:hAnsi="Arial" w:cs="Arial"/>
          <w:sz w:val="24"/>
          <w:szCs w:val="24"/>
        </w:rPr>
        <w:t>Условия обеспечения гарантии права на установление ежемесячной доплаты к трудовой пенсии по старости (инвалидности) главе муниципального образования, осуществлявшему полномочия выборного должностного лица местного самоуправления на постоянной основе, установленные настоящей статьей, распространяются при установлении такой доплаты главе муниципального</w:t>
      </w:r>
      <w:r w:rsidR="00105FCB">
        <w:rPr>
          <w:rFonts w:ascii="Arial" w:hAnsi="Arial" w:cs="Arial"/>
          <w:sz w:val="24"/>
          <w:szCs w:val="24"/>
        </w:rPr>
        <w:t xml:space="preserve"> </w:t>
      </w:r>
      <w:r w:rsidRPr="00CD363B">
        <w:rPr>
          <w:rFonts w:ascii="Arial" w:hAnsi="Arial" w:cs="Arial"/>
          <w:sz w:val="24"/>
          <w:szCs w:val="24"/>
        </w:rPr>
        <w:t>образования, которое получает дотации из областного бюджета на выравнивание бюджетной обеспеченности, либо на поддержку мер по обеспечению сбалансированности бюджетов поселений, при формировании которых</w:t>
      </w:r>
      <w:proofErr w:type="gramEnd"/>
      <w:r w:rsidRPr="00CD363B">
        <w:rPr>
          <w:rFonts w:ascii="Arial" w:hAnsi="Arial" w:cs="Arial"/>
          <w:sz w:val="24"/>
          <w:szCs w:val="24"/>
        </w:rPr>
        <w:t xml:space="preserve"> сложился недостаток доходов на финансовое обе</w:t>
      </w:r>
      <w:r w:rsidR="00105FCB">
        <w:rPr>
          <w:rFonts w:ascii="Arial" w:hAnsi="Arial" w:cs="Arial"/>
          <w:sz w:val="24"/>
          <w:szCs w:val="24"/>
        </w:rPr>
        <w:t>спечение расходных обязательств</w:t>
      </w:r>
    </w:p>
    <w:sectPr w:rsidR="001C2E2D" w:rsidRPr="00105FCB" w:rsidSect="00A67765">
      <w:pgSz w:w="11906" w:h="16838"/>
      <w:pgMar w:top="1134" w:right="1247" w:bottom="709"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3591"/>
    <w:rsid w:val="000D6EC8"/>
    <w:rsid w:val="00105FCB"/>
    <w:rsid w:val="001B1D79"/>
    <w:rsid w:val="001C2E2D"/>
    <w:rsid w:val="003153E6"/>
    <w:rsid w:val="003B1A9D"/>
    <w:rsid w:val="003E33A9"/>
    <w:rsid w:val="003F090C"/>
    <w:rsid w:val="00581A55"/>
    <w:rsid w:val="005D78CE"/>
    <w:rsid w:val="006B1AC9"/>
    <w:rsid w:val="0083762A"/>
    <w:rsid w:val="0085772D"/>
    <w:rsid w:val="008971BD"/>
    <w:rsid w:val="008D66A0"/>
    <w:rsid w:val="008F104B"/>
    <w:rsid w:val="00A67765"/>
    <w:rsid w:val="00AC3591"/>
    <w:rsid w:val="00B31538"/>
    <w:rsid w:val="00B35887"/>
    <w:rsid w:val="00CD363B"/>
    <w:rsid w:val="00E67F73"/>
    <w:rsid w:val="00ED7548"/>
    <w:rsid w:val="00F72286"/>
    <w:rsid w:val="00FA5EF0"/>
    <w:rsid w:val="00FC0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C3591"/>
    <w:pPr>
      <w:spacing w:after="0" w:line="240" w:lineRule="auto"/>
    </w:pPr>
    <w:rPr>
      <w:rFonts w:ascii="Calibri" w:eastAsia="Times New Roman" w:hAnsi="Calibri" w:cs="Times New Roman"/>
    </w:rPr>
  </w:style>
  <w:style w:type="character" w:styleId="a4">
    <w:name w:val="Hyperlink"/>
    <w:basedOn w:val="a0"/>
    <w:uiPriority w:val="99"/>
    <w:semiHidden/>
    <w:unhideWhenUsed/>
    <w:rsid w:val="00FC020C"/>
    <w:rPr>
      <w:strike w:val="0"/>
      <w:dstrike w:val="0"/>
      <w:color w:val="0000FF"/>
      <w:u w:val="none"/>
      <w:effect w:val="none"/>
    </w:rPr>
  </w:style>
  <w:style w:type="paragraph" w:styleId="a5">
    <w:name w:val="Normal (Web)"/>
    <w:basedOn w:val="a"/>
    <w:uiPriority w:val="99"/>
    <w:semiHidden/>
    <w:unhideWhenUsed/>
    <w:rsid w:val="00FC020C"/>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ConsPlusNormal">
    <w:name w:val="ConsPlusNormal"/>
    <w:uiPriority w:val="99"/>
    <w:rsid w:val="00FC020C"/>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DocList">
    <w:name w:val="ConsPlusDocList"/>
    <w:uiPriority w:val="99"/>
    <w:rsid w:val="00FC020C"/>
    <w:pPr>
      <w:autoSpaceDE w:val="0"/>
      <w:autoSpaceDN w:val="0"/>
      <w:adjustRightInd w:val="0"/>
      <w:spacing w:after="0" w:line="240" w:lineRule="auto"/>
    </w:pPr>
    <w:rPr>
      <w:rFonts w:ascii="Courier New" w:eastAsiaTheme="minorHAnsi"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737556887">
      <w:bodyDiv w:val="1"/>
      <w:marLeft w:val="0"/>
      <w:marRight w:val="0"/>
      <w:marTop w:val="0"/>
      <w:marBottom w:val="0"/>
      <w:divBdr>
        <w:top w:val="none" w:sz="0" w:space="0" w:color="auto"/>
        <w:left w:val="none" w:sz="0" w:space="0" w:color="auto"/>
        <w:bottom w:val="none" w:sz="0" w:space="0" w:color="auto"/>
        <w:right w:val="none" w:sz="0" w:space="0" w:color="auto"/>
      </w:divBdr>
    </w:div>
    <w:div w:id="921841921">
      <w:bodyDiv w:val="1"/>
      <w:marLeft w:val="0"/>
      <w:marRight w:val="0"/>
      <w:marTop w:val="0"/>
      <w:marBottom w:val="0"/>
      <w:divBdr>
        <w:top w:val="none" w:sz="0" w:space="0" w:color="auto"/>
        <w:left w:val="none" w:sz="0" w:space="0" w:color="auto"/>
        <w:bottom w:val="none" w:sz="0" w:space="0" w:color="auto"/>
        <w:right w:val="none" w:sz="0" w:space="0" w:color="auto"/>
      </w:divBdr>
    </w:div>
    <w:div w:id="1066954957">
      <w:bodyDiv w:val="1"/>
      <w:marLeft w:val="0"/>
      <w:marRight w:val="0"/>
      <w:marTop w:val="0"/>
      <w:marBottom w:val="0"/>
      <w:divBdr>
        <w:top w:val="none" w:sz="0" w:space="0" w:color="auto"/>
        <w:left w:val="none" w:sz="0" w:space="0" w:color="auto"/>
        <w:bottom w:val="none" w:sz="0" w:space="0" w:color="auto"/>
        <w:right w:val="none" w:sz="0" w:space="0" w:color="auto"/>
      </w:divBdr>
    </w:div>
    <w:div w:id="13815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EA66FA58019FF60FB34BF116EC5E0C642852798EA888C2DF1AA3C7CD0CEE720953C4Eu1H9M" TargetMode="External"/><Relationship Id="rId3" Type="http://schemas.openxmlformats.org/officeDocument/2006/relationships/webSettings" Target="webSettings.xml"/><Relationship Id="rId7" Type="http://schemas.openxmlformats.org/officeDocument/2006/relationships/hyperlink" Target="consultantplus://offline/ref=3D4EA66FA58019FF60FB34BF116EC5E0C642852798EA888C2DF1AA3C7CD0CEE720953C4A1850C590u1H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4EA66FA58019FF60FB34BF116EC5E0C642852798EA888C2DF1AA3C7CD0CEE720953C4A1850C590u1HDM" TargetMode="External"/><Relationship Id="rId11" Type="http://schemas.openxmlformats.org/officeDocument/2006/relationships/theme" Target="theme/theme1.xml"/><Relationship Id="rId5" Type="http://schemas.openxmlformats.org/officeDocument/2006/relationships/hyperlink" Target="consultantplus://offline/ref=3D4EA66FA58019FF60FB34BF116EC5E0C642852798EA888C2DF1AA3C7CD0CEE720953C4A1850C593u1HAM" TargetMode="External"/><Relationship Id="rId10" Type="http://schemas.openxmlformats.org/officeDocument/2006/relationships/fontTable" Target="fontTable.xml"/><Relationship Id="rId4" Type="http://schemas.openxmlformats.org/officeDocument/2006/relationships/hyperlink" Target="consultantplus://offline/ref=3D4EA66FA58019FF60FB34BF116EC5E0C642852798EA888C2DF1AA3C7CD0CEE720953C4A1851C093u1H4M" TargetMode="External"/><Relationship Id="rId9" Type="http://schemas.openxmlformats.org/officeDocument/2006/relationships/hyperlink" Target="consultantplus://offline/ref=3D4EA66FA58019FF60FB34BF116EC5E0C642852798EA888C2DF1AA3C7CD0CEE720953C4A1850C590u1H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2017-04-04T16:41:00Z</cp:lastPrinted>
  <dcterms:created xsi:type="dcterms:W3CDTF">2015-09-22T13:18:00Z</dcterms:created>
  <dcterms:modified xsi:type="dcterms:W3CDTF">2017-04-04T16:41:00Z</dcterms:modified>
</cp:coreProperties>
</file>