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22853">
        <w:rPr>
          <w:rFonts w:ascii="Arial" w:hAnsi="Arial" w:cs="Arial"/>
          <w:b/>
          <w:sz w:val="32"/>
          <w:szCs w:val="32"/>
        </w:rPr>
        <w:t>СОБРАНИЕ ДЕПУТАТОВ</w:t>
      </w: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2853">
        <w:rPr>
          <w:rFonts w:ascii="Arial" w:hAnsi="Arial" w:cs="Arial"/>
          <w:b/>
          <w:sz w:val="32"/>
          <w:szCs w:val="32"/>
        </w:rPr>
        <w:t>ВЕРХНЕХОТЕМЛЬСКОГО СЕЛЬСОВЕТА</w:t>
      </w: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2853">
        <w:rPr>
          <w:rFonts w:ascii="Arial" w:hAnsi="Arial" w:cs="Arial"/>
          <w:b/>
          <w:sz w:val="32"/>
          <w:szCs w:val="32"/>
        </w:rPr>
        <w:t>ФАТЕЖСКОГО РАЙОНА</w:t>
      </w: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2853">
        <w:rPr>
          <w:rFonts w:ascii="Arial" w:hAnsi="Arial" w:cs="Arial"/>
          <w:b/>
          <w:sz w:val="32"/>
          <w:szCs w:val="32"/>
        </w:rPr>
        <w:t>РЕШЕНИЕ</w:t>
      </w: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2853">
        <w:rPr>
          <w:rFonts w:ascii="Arial" w:hAnsi="Arial" w:cs="Arial"/>
          <w:b/>
          <w:sz w:val="32"/>
          <w:szCs w:val="32"/>
        </w:rPr>
        <w:t>от 03 октября 2017г. №12</w:t>
      </w: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2853">
        <w:rPr>
          <w:rFonts w:ascii="Arial" w:hAnsi="Arial" w:cs="Arial"/>
          <w:b/>
          <w:sz w:val="32"/>
          <w:szCs w:val="32"/>
        </w:rPr>
        <w:t>«Об отмене решения собрания Депутатов Верхнехотемльского сельсовета Фатежского района Курской области от 20.11.2015года №120</w:t>
      </w: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2853">
        <w:rPr>
          <w:rFonts w:ascii="Arial" w:hAnsi="Arial" w:cs="Arial"/>
          <w:b/>
          <w:sz w:val="32"/>
          <w:szCs w:val="32"/>
        </w:rPr>
        <w:t>«О предоставлении налоговых льгот по уплате земельного налога и налога на имущество физических лиц отдельным категориям граждан налогоплательщиков Верхнехотемльского сельсовета</w:t>
      </w: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22853">
        <w:rPr>
          <w:rFonts w:ascii="Arial" w:hAnsi="Arial" w:cs="Arial"/>
          <w:b/>
          <w:sz w:val="32"/>
          <w:szCs w:val="32"/>
        </w:rPr>
        <w:t>Фатежского района Курской области»</w:t>
      </w:r>
    </w:p>
    <w:p w:rsidR="00FE7328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E7328" w:rsidRPr="00E22853" w:rsidRDefault="00FE7328" w:rsidP="00E22853">
      <w:pPr>
        <w:pStyle w:val="NoSpacing"/>
        <w:ind w:firstLine="709"/>
        <w:jc w:val="center"/>
        <w:rPr>
          <w:rFonts w:ascii="Arial" w:hAnsi="Arial" w:cs="Arial"/>
          <w:sz w:val="24"/>
          <w:szCs w:val="24"/>
        </w:rPr>
      </w:pPr>
    </w:p>
    <w:p w:rsidR="00FE7328" w:rsidRPr="00E22853" w:rsidRDefault="00FE7328" w:rsidP="00E2285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22853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E22853">
        <w:rPr>
          <w:rFonts w:ascii="Arial" w:hAnsi="Arial" w:cs="Arial"/>
          <w:sz w:val="24"/>
          <w:szCs w:val="24"/>
        </w:rPr>
        <w:t>с Налоговым кодексом</w:t>
      </w:r>
      <w:r>
        <w:rPr>
          <w:rFonts w:ascii="Arial" w:hAnsi="Arial" w:cs="Arial"/>
          <w:sz w:val="24"/>
          <w:szCs w:val="24"/>
        </w:rPr>
        <w:t xml:space="preserve"> </w:t>
      </w:r>
      <w:r w:rsidRPr="00E22853">
        <w:rPr>
          <w:rFonts w:ascii="Arial" w:hAnsi="Arial" w:cs="Arial"/>
          <w:sz w:val="24"/>
          <w:szCs w:val="24"/>
        </w:rPr>
        <w:t>Российской Федерации (часть первая) от 31.07.1998 г. № 146-ФЗ и Законом Российской Федерации от 09.12.1991 г №2003-1 «О налогах на имущество физических лиц»</w:t>
      </w:r>
      <w:r>
        <w:rPr>
          <w:rFonts w:ascii="Arial" w:hAnsi="Arial" w:cs="Arial"/>
          <w:sz w:val="24"/>
          <w:szCs w:val="24"/>
        </w:rPr>
        <w:t xml:space="preserve"> </w:t>
      </w:r>
      <w:r w:rsidRPr="00E22853">
        <w:rPr>
          <w:rFonts w:ascii="Arial" w:hAnsi="Arial" w:cs="Arial"/>
          <w:sz w:val="24"/>
          <w:szCs w:val="24"/>
        </w:rPr>
        <w:t>с Федеральным законом от 06.10.2003 года №131-ФЗ «Об общих принципах организации местного самоуправления в Российской Федерации», Федеральным законом от 06.05.2011 года № 100-ФЗ «О добровольной пожарной охране», Законом Курской области от 23.08.2011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E22853">
        <w:rPr>
          <w:rFonts w:ascii="Arial" w:hAnsi="Arial" w:cs="Arial"/>
          <w:sz w:val="24"/>
          <w:szCs w:val="24"/>
        </w:rPr>
        <w:t>№64-ЗКО «О системе мер правовой и социальной защиты добровольных пожарных, формах государственной поддержки общественных объединений пожарной охраны на территории Курской области», Собрание депутатов Верхнехотемльского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22853">
        <w:rPr>
          <w:rFonts w:ascii="Arial" w:hAnsi="Arial" w:cs="Arial"/>
          <w:sz w:val="24"/>
          <w:szCs w:val="24"/>
        </w:rPr>
        <w:t>сельсовета Фатежского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E22853">
        <w:rPr>
          <w:rFonts w:ascii="Arial" w:hAnsi="Arial" w:cs="Arial"/>
          <w:sz w:val="24"/>
          <w:szCs w:val="24"/>
        </w:rPr>
        <w:t>РЕШИЛО:</w:t>
      </w:r>
    </w:p>
    <w:p w:rsidR="00FE7328" w:rsidRPr="00E22853" w:rsidRDefault="00FE7328" w:rsidP="00E22853">
      <w:pPr>
        <w:pStyle w:val="NoSpacing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22853">
        <w:rPr>
          <w:rFonts w:ascii="Arial" w:hAnsi="Arial" w:cs="Arial"/>
          <w:sz w:val="24"/>
          <w:szCs w:val="24"/>
        </w:rPr>
        <w:t>Отменить решение собрания Депутатов Верхнехотемльского сельсовета Фатежского района Курской области от 20.11.2015года №120 «О предоставлении налоговых льгот по уплате земельного налога и налога на имущество физических лиц отдельным категориям граждан налогоплательщиков Верхнехотемльского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22853">
        <w:rPr>
          <w:rFonts w:ascii="Arial" w:hAnsi="Arial" w:cs="Arial"/>
          <w:sz w:val="24"/>
          <w:szCs w:val="24"/>
        </w:rPr>
        <w:t>сельсовета Фатежского района Курской области»</w:t>
      </w:r>
    </w:p>
    <w:p w:rsidR="00FE7328" w:rsidRPr="00E22853" w:rsidRDefault="00FE7328" w:rsidP="00E22853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2853">
        <w:rPr>
          <w:rFonts w:ascii="Arial" w:hAnsi="Arial" w:cs="Arial"/>
          <w:sz w:val="24"/>
          <w:szCs w:val="24"/>
        </w:rPr>
        <w:t>Решение вступает в силу со дня его подписания и подлежит опубликованию на сайте администрации Верхнехотемльского сельсовета Фатежского района моверхнехотемльский.рф</w:t>
      </w:r>
    </w:p>
    <w:p w:rsidR="00FE7328" w:rsidRDefault="00FE7328" w:rsidP="00E228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7328" w:rsidRDefault="00FE7328" w:rsidP="00E228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7328" w:rsidRPr="00E22853" w:rsidRDefault="00FE7328" w:rsidP="00E228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7328" w:rsidRPr="00E22853" w:rsidRDefault="00FE7328" w:rsidP="00E2285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22853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E7328" w:rsidRPr="00E22853" w:rsidRDefault="00FE7328" w:rsidP="00E2285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22853">
        <w:rPr>
          <w:rFonts w:ascii="Arial" w:hAnsi="Arial" w:cs="Arial"/>
          <w:sz w:val="24"/>
          <w:szCs w:val="24"/>
        </w:rPr>
        <w:t xml:space="preserve">Верхнехотемльского сельсовета </w:t>
      </w:r>
    </w:p>
    <w:p w:rsidR="00FE7328" w:rsidRPr="00E22853" w:rsidRDefault="00FE7328" w:rsidP="00E2285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22853">
        <w:rPr>
          <w:rFonts w:ascii="Arial" w:hAnsi="Arial" w:cs="Arial"/>
          <w:sz w:val="24"/>
          <w:szCs w:val="24"/>
        </w:rPr>
        <w:t xml:space="preserve">Фатежского района </w:t>
      </w:r>
      <w:r w:rsidRPr="00E22853">
        <w:rPr>
          <w:rFonts w:ascii="Arial" w:hAnsi="Arial" w:cs="Arial"/>
          <w:sz w:val="24"/>
          <w:szCs w:val="24"/>
        </w:rPr>
        <w:tab/>
      </w:r>
      <w:r w:rsidRPr="00E22853">
        <w:rPr>
          <w:rFonts w:ascii="Arial" w:hAnsi="Arial" w:cs="Arial"/>
          <w:sz w:val="24"/>
          <w:szCs w:val="24"/>
        </w:rPr>
        <w:tab/>
      </w:r>
      <w:r w:rsidRPr="00E22853">
        <w:rPr>
          <w:rFonts w:ascii="Arial" w:hAnsi="Arial" w:cs="Arial"/>
          <w:sz w:val="24"/>
          <w:szCs w:val="24"/>
        </w:rPr>
        <w:tab/>
      </w:r>
      <w:r w:rsidRPr="00E22853">
        <w:rPr>
          <w:rFonts w:ascii="Arial" w:hAnsi="Arial" w:cs="Arial"/>
          <w:sz w:val="24"/>
          <w:szCs w:val="24"/>
        </w:rPr>
        <w:tab/>
      </w:r>
      <w:r w:rsidRPr="00E228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E22853">
        <w:rPr>
          <w:rFonts w:ascii="Arial" w:hAnsi="Arial" w:cs="Arial"/>
          <w:sz w:val="24"/>
          <w:szCs w:val="24"/>
        </w:rPr>
        <w:t>Пшеничникова О.Н.</w:t>
      </w:r>
    </w:p>
    <w:p w:rsidR="00FE7328" w:rsidRPr="00E22853" w:rsidRDefault="00FE7328" w:rsidP="00E2285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</w:p>
    <w:p w:rsidR="00FE7328" w:rsidRPr="00E22853" w:rsidRDefault="00FE7328" w:rsidP="00E22853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E22853">
        <w:rPr>
          <w:rFonts w:ascii="Arial" w:hAnsi="Arial" w:cs="Arial"/>
          <w:sz w:val="24"/>
          <w:szCs w:val="24"/>
        </w:rPr>
        <w:t>Глава Верхнехотемльского сельсовета</w:t>
      </w:r>
    </w:p>
    <w:p w:rsidR="00FE7328" w:rsidRPr="00E22853" w:rsidRDefault="00FE7328" w:rsidP="00E22853">
      <w:pPr>
        <w:pStyle w:val="NoSpacing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E22853">
        <w:rPr>
          <w:rFonts w:ascii="Arial" w:hAnsi="Arial" w:cs="Arial"/>
          <w:sz w:val="24"/>
          <w:szCs w:val="24"/>
        </w:rPr>
        <w:t>Фатежского района:</w:t>
      </w:r>
      <w:r w:rsidRPr="00E22853">
        <w:rPr>
          <w:rFonts w:ascii="Arial" w:hAnsi="Arial" w:cs="Arial"/>
          <w:sz w:val="24"/>
          <w:szCs w:val="24"/>
        </w:rPr>
        <w:tab/>
      </w:r>
      <w:r w:rsidRPr="00E22853">
        <w:rPr>
          <w:rFonts w:ascii="Arial" w:hAnsi="Arial" w:cs="Arial"/>
          <w:sz w:val="24"/>
          <w:szCs w:val="24"/>
        </w:rPr>
        <w:tab/>
      </w:r>
      <w:r w:rsidRPr="00E22853">
        <w:rPr>
          <w:rFonts w:ascii="Arial" w:hAnsi="Arial" w:cs="Arial"/>
          <w:sz w:val="24"/>
          <w:szCs w:val="24"/>
        </w:rPr>
        <w:tab/>
      </w:r>
      <w:r w:rsidRPr="00E22853">
        <w:rPr>
          <w:rFonts w:ascii="Arial" w:hAnsi="Arial" w:cs="Arial"/>
          <w:sz w:val="24"/>
          <w:szCs w:val="24"/>
        </w:rPr>
        <w:tab/>
      </w:r>
      <w:r w:rsidRPr="00E22853">
        <w:rPr>
          <w:rFonts w:ascii="Arial" w:hAnsi="Arial" w:cs="Arial"/>
          <w:sz w:val="24"/>
          <w:szCs w:val="24"/>
        </w:rPr>
        <w:tab/>
      </w:r>
      <w:r w:rsidRPr="00E22853">
        <w:rPr>
          <w:rFonts w:ascii="Arial" w:hAnsi="Arial" w:cs="Arial"/>
          <w:sz w:val="24"/>
          <w:szCs w:val="24"/>
        </w:rPr>
        <w:tab/>
        <w:t>Костикова Л.Е</w:t>
      </w:r>
    </w:p>
    <w:sectPr w:rsidR="00FE7328" w:rsidRPr="00E22853" w:rsidSect="00E2285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546F"/>
    <w:multiLevelType w:val="hybridMultilevel"/>
    <w:tmpl w:val="1246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19B"/>
    <w:rsid w:val="000F634B"/>
    <w:rsid w:val="003352E1"/>
    <w:rsid w:val="00487CF9"/>
    <w:rsid w:val="006305B9"/>
    <w:rsid w:val="006C2AA8"/>
    <w:rsid w:val="007802F3"/>
    <w:rsid w:val="00833D2D"/>
    <w:rsid w:val="00B556F6"/>
    <w:rsid w:val="00C845F4"/>
    <w:rsid w:val="00E22853"/>
    <w:rsid w:val="00EE111C"/>
    <w:rsid w:val="00FB419B"/>
    <w:rsid w:val="00F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419B"/>
  </w:style>
  <w:style w:type="paragraph" w:styleId="ListParagraph">
    <w:name w:val="List Paragraph"/>
    <w:basedOn w:val="Normal"/>
    <w:uiPriority w:val="99"/>
    <w:qFormat/>
    <w:rsid w:val="000F6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275</Words>
  <Characters>1571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10</cp:revision>
  <dcterms:created xsi:type="dcterms:W3CDTF">2017-10-20T12:33:00Z</dcterms:created>
  <dcterms:modified xsi:type="dcterms:W3CDTF">2017-11-03T12:22:00Z</dcterms:modified>
</cp:coreProperties>
</file>