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F2" w:rsidRPr="00C40B0E" w:rsidRDefault="00BE75F2" w:rsidP="00C40B0E">
      <w:pPr>
        <w:pStyle w:val="1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C40B0E">
        <w:rPr>
          <w:sz w:val="28"/>
          <w:szCs w:val="28"/>
        </w:rPr>
        <w:t xml:space="preserve"> </w:t>
      </w:r>
      <w:r w:rsidR="00C40B0E" w:rsidRPr="00C40B0E">
        <w:rPr>
          <w:sz w:val="28"/>
          <w:szCs w:val="28"/>
        </w:rPr>
        <w:t xml:space="preserve">ВЕРХНЕХОТЕМЛЬСКОГО </w:t>
      </w:r>
      <w:r w:rsidRPr="00C40B0E">
        <w:rPr>
          <w:sz w:val="28"/>
          <w:szCs w:val="28"/>
        </w:rPr>
        <w:t>СЕЛЬСОВЕТА</w:t>
      </w:r>
    </w:p>
    <w:p w:rsidR="00BE75F2" w:rsidRDefault="00C40B0E" w:rsidP="00BE75F2">
      <w:pPr>
        <w:pStyle w:val="a0"/>
        <w:spacing w:after="1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ФАТЕЖСКОГО </w:t>
      </w:r>
      <w:r w:rsidR="00BE75F2">
        <w:rPr>
          <w:b/>
          <w:bCs/>
          <w:sz w:val="28"/>
          <w:szCs w:val="28"/>
        </w:rPr>
        <w:t>РАЙОНА  КУРСКОЙ ОБЛАСТИ</w:t>
      </w:r>
    </w:p>
    <w:p w:rsidR="00C40B0E" w:rsidRDefault="00C40B0E" w:rsidP="00BE75F2">
      <w:pPr>
        <w:pStyle w:val="a0"/>
        <w:spacing w:after="119"/>
        <w:jc w:val="center"/>
        <w:rPr>
          <w:b/>
          <w:bCs/>
          <w:sz w:val="28"/>
          <w:szCs w:val="28"/>
        </w:rPr>
      </w:pPr>
    </w:p>
    <w:p w:rsidR="00BE75F2" w:rsidRDefault="00BE75F2" w:rsidP="00BE75F2">
      <w:pPr>
        <w:pStyle w:val="a0"/>
        <w:spacing w:after="1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E75F2" w:rsidRDefault="00BE75F2" w:rsidP="00BE75F2">
      <w:pPr>
        <w:pStyle w:val="a0"/>
        <w:spacing w:after="11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35A1">
        <w:rPr>
          <w:sz w:val="28"/>
          <w:szCs w:val="28"/>
        </w:rPr>
        <w:t>25</w:t>
      </w:r>
      <w:r>
        <w:rPr>
          <w:sz w:val="28"/>
          <w:szCs w:val="28"/>
        </w:rPr>
        <w:t xml:space="preserve">декабря 2013 года                                                          № </w:t>
      </w:r>
      <w:r w:rsidR="004F35A1">
        <w:rPr>
          <w:sz w:val="28"/>
          <w:szCs w:val="28"/>
        </w:rPr>
        <w:t>92</w:t>
      </w:r>
      <w:r w:rsidR="00C40B0E">
        <w:rPr>
          <w:sz w:val="28"/>
          <w:szCs w:val="28"/>
        </w:rPr>
        <w:t xml:space="preserve"> </w:t>
      </w:r>
    </w:p>
    <w:p w:rsidR="00BE75F2" w:rsidRPr="00C40B0E" w:rsidRDefault="00BE75F2" w:rsidP="00BE75F2">
      <w:pPr>
        <w:pStyle w:val="a5"/>
        <w:spacing w:after="0"/>
        <w:rPr>
          <w:b/>
          <w:bCs/>
          <w:sz w:val="28"/>
          <w:szCs w:val="28"/>
        </w:rPr>
      </w:pPr>
      <w:r w:rsidRPr="00C40B0E">
        <w:rPr>
          <w:b/>
          <w:bCs/>
          <w:sz w:val="28"/>
          <w:szCs w:val="28"/>
        </w:rPr>
        <w:t xml:space="preserve">  Об утверждении положения о контрактном управляющем в муниципальном образовании «</w:t>
      </w:r>
      <w:proofErr w:type="spellStart"/>
      <w:r w:rsidR="00C40B0E" w:rsidRPr="00C40B0E">
        <w:rPr>
          <w:b/>
          <w:bCs/>
          <w:sz w:val="28"/>
          <w:szCs w:val="28"/>
        </w:rPr>
        <w:t>Верхнехотемльский</w:t>
      </w:r>
      <w:proofErr w:type="spellEnd"/>
      <w:r w:rsidR="00C40B0E" w:rsidRPr="00C40B0E">
        <w:rPr>
          <w:b/>
          <w:bCs/>
          <w:sz w:val="28"/>
          <w:szCs w:val="28"/>
        </w:rPr>
        <w:t xml:space="preserve"> </w:t>
      </w:r>
      <w:r w:rsidRPr="00C40B0E">
        <w:rPr>
          <w:b/>
          <w:bCs/>
          <w:sz w:val="28"/>
          <w:szCs w:val="28"/>
        </w:rPr>
        <w:t xml:space="preserve">сельсовет» </w:t>
      </w:r>
      <w:r w:rsidR="00C40B0E" w:rsidRPr="00C40B0E">
        <w:rPr>
          <w:b/>
          <w:bCs/>
          <w:sz w:val="28"/>
          <w:szCs w:val="28"/>
        </w:rPr>
        <w:t xml:space="preserve">Фатежского </w:t>
      </w:r>
      <w:r w:rsidRPr="00C40B0E">
        <w:rPr>
          <w:b/>
          <w:bCs/>
          <w:sz w:val="28"/>
          <w:szCs w:val="28"/>
        </w:rPr>
        <w:t>района  Курской области</w:t>
      </w:r>
    </w:p>
    <w:p w:rsidR="00BE75F2" w:rsidRPr="00C40B0E" w:rsidRDefault="00BE75F2" w:rsidP="00BE75F2">
      <w:pPr>
        <w:pStyle w:val="a5"/>
        <w:spacing w:after="0"/>
        <w:rPr>
          <w:sz w:val="28"/>
          <w:szCs w:val="28"/>
        </w:rPr>
      </w:pPr>
      <w:r w:rsidRPr="00C40B0E">
        <w:rPr>
          <w:b/>
          <w:bCs/>
          <w:sz w:val="28"/>
          <w:szCs w:val="28"/>
        </w:rPr>
        <w:t xml:space="preserve">   </w:t>
      </w:r>
      <w:r w:rsidRPr="00C40B0E">
        <w:rPr>
          <w:sz w:val="28"/>
          <w:szCs w:val="28"/>
        </w:rPr>
        <w:t>На основании Федерального закона  от 6 октября 2003 года № 131-ФЗ «Об  общих  принципах  организации местного самоуправления в Российской  Федерации»</w:t>
      </w:r>
      <w:proofErr w:type="gramStart"/>
      <w:r w:rsidRPr="00C40B0E">
        <w:rPr>
          <w:b/>
          <w:bCs/>
          <w:sz w:val="28"/>
          <w:szCs w:val="28"/>
        </w:rPr>
        <w:t xml:space="preserve"> </w:t>
      </w:r>
      <w:r w:rsidRPr="00C40B0E">
        <w:rPr>
          <w:sz w:val="28"/>
          <w:szCs w:val="28"/>
        </w:rPr>
        <w:t>,</w:t>
      </w:r>
      <w:proofErr w:type="gramEnd"/>
      <w:r w:rsidRPr="00C40B0E">
        <w:rPr>
          <w:sz w:val="28"/>
          <w:szCs w:val="28"/>
        </w:rPr>
        <w:t xml:space="preserve">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  </w:t>
      </w:r>
      <w:r w:rsidR="00C40B0E" w:rsidRPr="00C40B0E">
        <w:rPr>
          <w:sz w:val="28"/>
          <w:szCs w:val="28"/>
        </w:rPr>
        <w:t xml:space="preserve">Верхнехотемльского </w:t>
      </w:r>
      <w:r w:rsidRPr="00C40B0E">
        <w:rPr>
          <w:sz w:val="28"/>
          <w:szCs w:val="28"/>
        </w:rPr>
        <w:t xml:space="preserve">сельсовета  </w:t>
      </w:r>
      <w:r w:rsidR="00C40B0E" w:rsidRPr="00C40B0E">
        <w:rPr>
          <w:sz w:val="28"/>
          <w:szCs w:val="28"/>
        </w:rPr>
        <w:t xml:space="preserve">Фатежского </w:t>
      </w:r>
      <w:r w:rsidRPr="00C40B0E">
        <w:rPr>
          <w:sz w:val="28"/>
          <w:szCs w:val="28"/>
        </w:rPr>
        <w:t>района  Курской области ПОСТАНОВЛЯЕТ:</w:t>
      </w:r>
    </w:p>
    <w:p w:rsidR="00BE75F2" w:rsidRPr="00C40B0E" w:rsidRDefault="00BE75F2" w:rsidP="00BE75F2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 w:rsidRPr="00C40B0E">
        <w:rPr>
          <w:sz w:val="28"/>
          <w:szCs w:val="28"/>
        </w:rPr>
        <w:t>Утвердить Положение о контрактном управляющем в муниципальном образовании «</w:t>
      </w:r>
      <w:proofErr w:type="spellStart"/>
      <w:r w:rsidR="00C40B0E" w:rsidRPr="00C40B0E">
        <w:rPr>
          <w:sz w:val="28"/>
          <w:szCs w:val="28"/>
        </w:rPr>
        <w:t>Верхнехотемльский</w:t>
      </w:r>
      <w:proofErr w:type="spellEnd"/>
      <w:r w:rsidR="00C40B0E" w:rsidRPr="00C40B0E">
        <w:rPr>
          <w:sz w:val="28"/>
          <w:szCs w:val="28"/>
        </w:rPr>
        <w:t xml:space="preserve"> </w:t>
      </w:r>
      <w:r w:rsidRPr="00C40B0E">
        <w:rPr>
          <w:sz w:val="28"/>
          <w:szCs w:val="28"/>
        </w:rPr>
        <w:t xml:space="preserve">сельсовет» </w:t>
      </w:r>
      <w:r w:rsidR="00C40B0E" w:rsidRPr="00C40B0E">
        <w:rPr>
          <w:sz w:val="28"/>
          <w:szCs w:val="28"/>
        </w:rPr>
        <w:t xml:space="preserve">Фатежского </w:t>
      </w:r>
      <w:r w:rsidRPr="00C40B0E">
        <w:rPr>
          <w:sz w:val="28"/>
          <w:szCs w:val="28"/>
        </w:rPr>
        <w:t>района  Курской области, прилагается.</w:t>
      </w:r>
    </w:p>
    <w:p w:rsidR="00BE75F2" w:rsidRPr="00C40B0E" w:rsidRDefault="00BE75F2" w:rsidP="00BE75F2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 w:rsidRPr="00C40B0E">
        <w:rPr>
          <w:sz w:val="28"/>
          <w:szCs w:val="28"/>
        </w:rPr>
        <w:t>Настоящее постановление вступает в силу с момента его  обнародования.</w:t>
      </w:r>
    </w:p>
    <w:p w:rsidR="00C40B0E" w:rsidRDefault="00C40B0E" w:rsidP="00BE75F2">
      <w:pPr>
        <w:pStyle w:val="a5"/>
        <w:spacing w:before="0" w:after="0"/>
        <w:rPr>
          <w:b/>
          <w:bCs/>
          <w:sz w:val="28"/>
          <w:szCs w:val="28"/>
        </w:rPr>
      </w:pPr>
    </w:p>
    <w:p w:rsidR="00BE75F2" w:rsidRPr="00C40B0E" w:rsidRDefault="00C40B0E" w:rsidP="00C40B0E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Pr="00C40B0E">
        <w:rPr>
          <w:sz w:val="28"/>
          <w:szCs w:val="28"/>
        </w:rPr>
        <w:t xml:space="preserve">Верхнехотемльского </w:t>
      </w:r>
      <w:r w:rsidR="00BE75F2" w:rsidRPr="00C40B0E">
        <w:rPr>
          <w:sz w:val="28"/>
          <w:szCs w:val="28"/>
        </w:rPr>
        <w:t xml:space="preserve">сельсовета:                         </w:t>
      </w:r>
      <w:r>
        <w:rPr>
          <w:sz w:val="28"/>
          <w:szCs w:val="28"/>
        </w:rPr>
        <w:t>Костикова Л.Е.</w:t>
      </w:r>
    </w:p>
    <w:p w:rsidR="00BE75F2" w:rsidRDefault="00BE75F2" w:rsidP="00BE75F2">
      <w:pPr>
        <w:pStyle w:val="a5"/>
        <w:spacing w:after="0"/>
        <w:rPr>
          <w:b/>
          <w:bCs/>
        </w:rPr>
      </w:pPr>
    </w:p>
    <w:p w:rsidR="00BE75F2" w:rsidRDefault="00BE75F2" w:rsidP="00BE75F2">
      <w:pPr>
        <w:pStyle w:val="a5"/>
        <w:spacing w:after="0"/>
        <w:rPr>
          <w:b/>
          <w:bCs/>
        </w:rPr>
      </w:pPr>
    </w:p>
    <w:p w:rsidR="00BE75F2" w:rsidRDefault="00BE75F2" w:rsidP="00BE75F2">
      <w:pPr>
        <w:pStyle w:val="a5"/>
        <w:spacing w:after="0"/>
        <w:rPr>
          <w:b/>
          <w:bCs/>
        </w:rPr>
      </w:pPr>
    </w:p>
    <w:p w:rsidR="00BE75F2" w:rsidRDefault="00BE75F2" w:rsidP="00BE75F2">
      <w:pPr>
        <w:pStyle w:val="a5"/>
        <w:spacing w:after="0"/>
        <w:rPr>
          <w:b/>
          <w:bCs/>
        </w:rPr>
      </w:pPr>
    </w:p>
    <w:p w:rsidR="00BE75F2" w:rsidRDefault="00BE75F2" w:rsidP="00BE75F2">
      <w:pPr>
        <w:pStyle w:val="a5"/>
        <w:spacing w:after="0"/>
        <w:rPr>
          <w:b/>
          <w:bCs/>
        </w:rPr>
      </w:pPr>
    </w:p>
    <w:p w:rsidR="00BE75F2" w:rsidRDefault="00BE75F2" w:rsidP="00BE75F2">
      <w:pPr>
        <w:pStyle w:val="a5"/>
        <w:spacing w:after="0"/>
        <w:rPr>
          <w:b/>
          <w:bCs/>
        </w:rPr>
      </w:pPr>
    </w:p>
    <w:p w:rsidR="00BE75F2" w:rsidRDefault="00BE75F2" w:rsidP="00BE75F2">
      <w:pPr>
        <w:pStyle w:val="a5"/>
        <w:spacing w:after="0"/>
        <w:rPr>
          <w:b/>
          <w:bCs/>
        </w:rPr>
      </w:pPr>
    </w:p>
    <w:p w:rsidR="00BE75F2" w:rsidRDefault="00BE75F2" w:rsidP="00BE75F2">
      <w:pPr>
        <w:pStyle w:val="a5"/>
        <w:spacing w:after="0"/>
        <w:rPr>
          <w:b/>
          <w:bCs/>
        </w:rPr>
      </w:pPr>
    </w:p>
    <w:p w:rsidR="00BE75F2" w:rsidRDefault="00BE75F2" w:rsidP="00BE75F2">
      <w:pPr>
        <w:pStyle w:val="a5"/>
        <w:spacing w:after="0"/>
        <w:rPr>
          <w:b/>
          <w:bCs/>
        </w:rPr>
      </w:pPr>
    </w:p>
    <w:p w:rsidR="00BE75F2" w:rsidRDefault="00BE75F2" w:rsidP="00BE75F2">
      <w:pPr>
        <w:pStyle w:val="a5"/>
        <w:spacing w:after="0"/>
        <w:rPr>
          <w:b/>
          <w:bCs/>
        </w:rPr>
      </w:pPr>
    </w:p>
    <w:p w:rsidR="00BE75F2" w:rsidRDefault="00BE75F2" w:rsidP="00BE75F2">
      <w:pPr>
        <w:pStyle w:val="a5"/>
        <w:spacing w:after="0"/>
        <w:rPr>
          <w:b/>
          <w:bCs/>
        </w:rPr>
      </w:pPr>
    </w:p>
    <w:p w:rsidR="004F35A1" w:rsidRDefault="004F35A1" w:rsidP="00BE75F2">
      <w:pPr>
        <w:pStyle w:val="a5"/>
        <w:spacing w:after="0"/>
        <w:rPr>
          <w:b/>
          <w:bCs/>
        </w:rPr>
      </w:pPr>
    </w:p>
    <w:p w:rsidR="004F35A1" w:rsidRDefault="004F35A1" w:rsidP="00BE75F2">
      <w:pPr>
        <w:pStyle w:val="a5"/>
        <w:spacing w:after="0"/>
        <w:rPr>
          <w:b/>
          <w:bCs/>
        </w:rPr>
      </w:pPr>
    </w:p>
    <w:p w:rsidR="004F35A1" w:rsidRDefault="004F35A1" w:rsidP="00BE75F2">
      <w:pPr>
        <w:pStyle w:val="a5"/>
        <w:spacing w:after="0"/>
        <w:rPr>
          <w:b/>
          <w:bCs/>
        </w:rPr>
      </w:pPr>
    </w:p>
    <w:p w:rsidR="00BE75F2" w:rsidRDefault="00BE75F2" w:rsidP="00BE75F2">
      <w:pPr>
        <w:pStyle w:val="a5"/>
        <w:spacing w:before="0" w:after="0"/>
        <w:jc w:val="right"/>
      </w:pPr>
      <w:r>
        <w:lastRenderedPageBreak/>
        <w:t>Утверждено</w:t>
      </w:r>
    </w:p>
    <w:p w:rsidR="00BE75F2" w:rsidRDefault="00BE75F2" w:rsidP="00BE75F2">
      <w:pPr>
        <w:pStyle w:val="a5"/>
        <w:spacing w:before="0" w:after="0"/>
        <w:jc w:val="right"/>
      </w:pPr>
      <w:r>
        <w:t>постановлением администрации</w:t>
      </w:r>
    </w:p>
    <w:p w:rsidR="00BE75F2" w:rsidRDefault="00C40B0E" w:rsidP="00BE75F2">
      <w:pPr>
        <w:pStyle w:val="a5"/>
        <w:spacing w:before="0" w:after="0"/>
        <w:jc w:val="right"/>
      </w:pPr>
      <w:r>
        <w:t xml:space="preserve">Верхнехотемльского </w:t>
      </w:r>
      <w:r w:rsidR="00BE75F2">
        <w:t>сельсовета</w:t>
      </w:r>
    </w:p>
    <w:p w:rsidR="00BE75F2" w:rsidRDefault="00BE75F2" w:rsidP="00BE75F2">
      <w:pPr>
        <w:pStyle w:val="a5"/>
        <w:spacing w:before="0" w:after="0"/>
        <w:jc w:val="right"/>
      </w:pPr>
      <w:r>
        <w:t xml:space="preserve">от </w:t>
      </w:r>
      <w:r w:rsidR="004F35A1">
        <w:t>25</w:t>
      </w:r>
      <w:r>
        <w:t xml:space="preserve"> декабря 2013 г. №</w:t>
      </w:r>
      <w:r w:rsidR="004F35A1">
        <w:t>92</w:t>
      </w:r>
      <w:r>
        <w:t xml:space="preserve"> </w:t>
      </w:r>
      <w:r w:rsidR="00C40B0E">
        <w:t xml:space="preserve"> </w:t>
      </w:r>
    </w:p>
    <w:p w:rsidR="00BE75F2" w:rsidRDefault="00BE75F2" w:rsidP="00BE75F2">
      <w:pPr>
        <w:pStyle w:val="a5"/>
        <w:spacing w:before="0" w:after="0"/>
        <w:jc w:val="right"/>
        <w:rPr>
          <w:b/>
          <w:bCs/>
        </w:rPr>
      </w:pPr>
    </w:p>
    <w:p w:rsidR="00BE75F2" w:rsidRDefault="00BE75F2" w:rsidP="00BE75F2">
      <w:pPr>
        <w:pStyle w:val="a5"/>
        <w:spacing w:before="0" w:after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BE75F2" w:rsidRDefault="00BE75F2" w:rsidP="00BE75F2">
      <w:pPr>
        <w:pStyle w:val="a5"/>
        <w:spacing w:before="0" w:after="0"/>
        <w:jc w:val="center"/>
        <w:rPr>
          <w:b/>
          <w:bCs/>
        </w:rPr>
      </w:pPr>
      <w:r>
        <w:rPr>
          <w:b/>
          <w:bCs/>
        </w:rPr>
        <w:t>о контрактном управляющем в муниципальном образовании</w:t>
      </w:r>
    </w:p>
    <w:p w:rsidR="00BE75F2" w:rsidRDefault="00BE75F2" w:rsidP="00BE75F2">
      <w:pPr>
        <w:pStyle w:val="a5"/>
        <w:spacing w:before="0" w:after="0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 w:rsidR="00C40B0E">
        <w:rPr>
          <w:b/>
          <w:bCs/>
        </w:rPr>
        <w:t>Верхнехотемльский</w:t>
      </w:r>
      <w:proofErr w:type="spellEnd"/>
      <w:r w:rsidR="00C40B0E">
        <w:rPr>
          <w:b/>
          <w:bCs/>
        </w:rPr>
        <w:t xml:space="preserve"> </w:t>
      </w:r>
      <w:r>
        <w:rPr>
          <w:b/>
          <w:bCs/>
        </w:rPr>
        <w:t xml:space="preserve">сельсовет» </w:t>
      </w:r>
      <w:r w:rsidR="00C40B0E">
        <w:rPr>
          <w:b/>
          <w:bCs/>
        </w:rPr>
        <w:t xml:space="preserve">Фатежского </w:t>
      </w:r>
      <w:r>
        <w:rPr>
          <w:b/>
          <w:bCs/>
        </w:rPr>
        <w:t>района  Курской области</w:t>
      </w:r>
    </w:p>
    <w:p w:rsidR="00BE75F2" w:rsidRDefault="00BE75F2" w:rsidP="00BE75F2">
      <w:pPr>
        <w:pStyle w:val="a5"/>
        <w:spacing w:after="0"/>
        <w:jc w:val="center"/>
        <w:rPr>
          <w:b/>
          <w:bCs/>
        </w:rPr>
      </w:pPr>
      <w:r>
        <w:rPr>
          <w:b/>
          <w:bCs/>
        </w:rPr>
        <w:t xml:space="preserve">I. Общие положения </w:t>
      </w:r>
    </w:p>
    <w:p w:rsidR="00BE75F2" w:rsidRDefault="00BE75F2" w:rsidP="00BE75F2">
      <w:pPr>
        <w:pStyle w:val="a5"/>
        <w:spacing w:after="0"/>
      </w:pPr>
      <w:r>
        <w:t xml:space="preserve">1.1. Контрактный управляющий </w:t>
      </w:r>
      <w:r w:rsidRPr="00D17378">
        <w:t xml:space="preserve"> назначается Заказчиком</w:t>
      </w:r>
      <w:r>
        <w:t xml:space="preserve"> - администрацией  </w:t>
      </w:r>
      <w:r w:rsidR="00C40B0E">
        <w:t xml:space="preserve">Верхнехотемльского </w:t>
      </w:r>
      <w:r>
        <w:t xml:space="preserve">сельсовета  </w:t>
      </w:r>
      <w:r w:rsidR="00C40B0E">
        <w:t>Фатежского</w:t>
      </w:r>
      <w:r>
        <w:t xml:space="preserve"> района  Курской области, назначается в целях обеспечения осуществления закупок, совокупный годовой объем которых в соответствии с планом-графиком превышает сто тысяч  рублей. </w:t>
      </w:r>
      <w:r>
        <w:br/>
        <w:t xml:space="preserve">1.2. Настоящее типовое положение (регламент) (далее – Положение) устанавливает порядок формирования и полномочия контрактной службы при осуществлении закупок товаров, работ, услуг для обеспечения государственных или муниципальных нужд, в том числе на этапе планирования закупок, определения поставщиков (подрядчиков, исполнителей), заключения и исполнения контрактов. </w:t>
      </w:r>
      <w:r>
        <w:br/>
        <w:t xml:space="preserve">1.3. Контрактный управляющий в своей деятельности руководствуется: </w:t>
      </w:r>
      <w:r>
        <w:br/>
        <w:t xml:space="preserve">Конституцией Российской Федерации; </w:t>
      </w:r>
      <w:r>
        <w:br/>
        <w:t xml:space="preserve">Гражданским кодексом Российской Федерации; </w:t>
      </w:r>
      <w:r>
        <w:br/>
        <w:t xml:space="preserve">Бюджетным кодексом Российской Федерации; </w:t>
      </w:r>
      <w:r>
        <w:br/>
        <w:t xml:space="preserve">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 </w:t>
      </w:r>
      <w:r>
        <w:br/>
        <w:t xml:space="preserve">иными нормативными правовыми актами; </w:t>
      </w:r>
      <w:r>
        <w:br/>
        <w:t xml:space="preserve">настоящим типовым Положением. </w:t>
      </w:r>
      <w:r>
        <w:br/>
        <w:t xml:space="preserve">1.4. Основными принципами деятельности контрактного управляющего при осуществлении закупки товара, работы, услуги для обеспечения государственных или муниципальных нужд являются: </w:t>
      </w:r>
      <w:r>
        <w:br/>
        <w:t xml:space="preserve">профессионализм - привлечение квалифицированных специалистов, обладающих теоретическими знаниями и навыками в сфере закупок, в целях осуществления своей деятельности на профессиональной основе; открытость и прозрачность - свободный и безвозмездный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 эффективность и результативность - заключение государственных контрактов на условиях, обеспечивающих наиболее эффективное достижение заданных результатов обеспечения государственных и муниципальных нужд. </w:t>
      </w:r>
      <w:r>
        <w:br/>
        <w:t xml:space="preserve">1.5. Понятия, термины и сокращения, используемые в настоящем Положении, применяются в значениях, определенных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  <w:r>
        <w:br/>
        <w:t xml:space="preserve">1.6. Информация, указанная в настоящем Положении, размещается в единой информационной системе в сфере закупок. </w:t>
      </w:r>
    </w:p>
    <w:p w:rsidR="00BE75F2" w:rsidRDefault="00BE75F2" w:rsidP="00BE75F2">
      <w:pPr>
        <w:pStyle w:val="a5"/>
        <w:spacing w:after="0"/>
        <w:jc w:val="center"/>
        <w:rPr>
          <w:b/>
          <w:bCs/>
        </w:rPr>
      </w:pPr>
      <w:r>
        <w:rPr>
          <w:b/>
          <w:bCs/>
        </w:rPr>
        <w:t>II. Порядок назначения контрактного управляющего</w:t>
      </w:r>
    </w:p>
    <w:p w:rsidR="00BE75F2" w:rsidRDefault="00BE75F2" w:rsidP="00BE75F2">
      <w:pPr>
        <w:pStyle w:val="a5"/>
      </w:pPr>
      <w:r>
        <w:t xml:space="preserve">2.1 Контрактный управляющий утверждается Заказчиком -  администрацией  </w:t>
      </w:r>
      <w:r w:rsidR="00C40B0E">
        <w:t xml:space="preserve">Верхнехотемльского </w:t>
      </w:r>
      <w:r>
        <w:t xml:space="preserve">сельсовета </w:t>
      </w:r>
      <w:r w:rsidR="00C40B0E">
        <w:t xml:space="preserve">Фатежского </w:t>
      </w:r>
      <w:r>
        <w:t>района  Курской области (далее -  Заказчик)</w:t>
      </w:r>
      <w:r>
        <w:br/>
        <w:t xml:space="preserve">Назначение на должность и освобождение от должности контрактного управляющего допускается только по решению Заказчика. </w:t>
      </w:r>
      <w:r>
        <w:br/>
        <w:t xml:space="preserve">2.2.Контрактный управляющий назначается  на должность и освобождается  от должности Заказчиком. </w:t>
      </w:r>
      <w:r>
        <w:br/>
        <w:t xml:space="preserve">2.3. Контрактный управляющий должен иметь высшее образование или дополнительное профессиональное образование в сфере закупок. (До 1 января 2016 года работником контрактной </w:t>
      </w:r>
      <w:r>
        <w:lastRenderedPageBreak/>
        <w:t xml:space="preserve">службы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нужд.) </w:t>
      </w:r>
      <w:r>
        <w:br/>
        <w:t xml:space="preserve">2.4. </w:t>
      </w:r>
      <w:proofErr w:type="gramStart"/>
      <w:r>
        <w:t xml:space="preserve">Контрактный управляющий не может быть физические лица, лично заинтересованное в результатах процедур определения поставщиков (подрядчиков, исполнителей), а также которые являются непосредственно осуществляющими контроль в сфере закупок должностными лицами органов, уполномоченных на осуществление такого контроля. </w:t>
      </w:r>
      <w:r>
        <w:br/>
        <w:t>2.5.</w:t>
      </w:r>
      <w:proofErr w:type="gramEnd"/>
      <w:r>
        <w:t xml:space="preserve"> В случае выявления, что контрактный управляющий Заказчиком обязан незамедлительно освободить контрактного управляющего от занимаемой должности и назначить на вакантную должность лицо, соответствующее требованиям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настоящего Положения. </w:t>
      </w:r>
    </w:p>
    <w:p w:rsidR="00BE75F2" w:rsidRDefault="00BE75F2" w:rsidP="00BE75F2">
      <w:pPr>
        <w:pStyle w:val="a5"/>
        <w:spacing w:after="0"/>
        <w:jc w:val="center"/>
        <w:rPr>
          <w:b/>
          <w:bCs/>
        </w:rPr>
      </w:pPr>
      <w:r>
        <w:rPr>
          <w:b/>
          <w:bCs/>
        </w:rPr>
        <w:t>III. Функции и полномочия  контрактного управляющего</w:t>
      </w:r>
    </w:p>
    <w:p w:rsidR="004F35A1" w:rsidRDefault="00BE75F2" w:rsidP="00BE75F2">
      <w:pPr>
        <w:pStyle w:val="a5"/>
        <w:spacing w:after="0"/>
      </w:pPr>
      <w:r>
        <w:t xml:space="preserve">3.1. Контрактный управляющий осуществляет следующие функции и полномочия: </w:t>
      </w:r>
      <w:r>
        <w:br/>
        <w:t xml:space="preserve">3.1.1. Разрабатывает план закупок; </w:t>
      </w:r>
      <w:r>
        <w:br/>
        <w:t xml:space="preserve">3.1.2. Осуществляет подготовку изменений для внесения в план закупок; </w:t>
      </w:r>
      <w:r>
        <w:br/>
        <w:t xml:space="preserve">3.1.3. Размещает в единой информационной системе план закупок и внесенные в него изменения; </w:t>
      </w:r>
      <w:r>
        <w:br/>
        <w:t xml:space="preserve">3.1.4. Разрабатывает план-график; </w:t>
      </w:r>
      <w:r>
        <w:br/>
        <w:t xml:space="preserve">3.1.5. Осуществляет подготовку изменений для внесения в план-график, </w:t>
      </w:r>
      <w:r>
        <w:br/>
        <w:t xml:space="preserve">3.1.6. Размещает в единой информационной системе план-график и внесенные в него изменения; </w:t>
      </w:r>
      <w:r>
        <w:br/>
        <w:t xml:space="preserve">3.1.7. Определение и обоснование начальной (максимальной) цены контракта; </w:t>
      </w:r>
      <w:r>
        <w:br/>
        <w:t xml:space="preserve">3.1.8. Осуществляет подготовку и размещение в единой информационной системе извещений об осуществлении закупок; </w:t>
      </w:r>
      <w:r>
        <w:br/>
        <w:t xml:space="preserve">3.1.9. Осуществляет подготовку и размещение в единой информационной системе документации о закупках и проектов контрактов; </w:t>
      </w:r>
      <w:r>
        <w:br/>
        <w:t xml:space="preserve">3.1.10. Осуществляет подготовку и направление приглашений принять участие в определении поставщиков (подрядчиков, исполнителей) закрытыми способами; </w:t>
      </w:r>
      <w:r>
        <w:br/>
        <w:t xml:space="preserve">3.1.11. Обеспечивает осуществление закупок, в том числе заключение контрактов; </w:t>
      </w:r>
      <w:r>
        <w:br/>
        <w:t xml:space="preserve">3.1.12. Участвует в рассмотрении дел об обжаловании результатов определения поставщиков (подрядчиков, исполнителей); </w:t>
      </w:r>
      <w:r>
        <w:br/>
        <w:t xml:space="preserve">3.1.13. Осуществляет подготовку материалов для выполнения претензионной работы; </w:t>
      </w:r>
      <w:r>
        <w:br/>
        <w:t xml:space="preserve">3.1.14. Организует в случае необходимости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 </w:t>
      </w:r>
      <w:r>
        <w:br/>
        <w:t xml:space="preserve">3.1.15. Осуществляет иные полномочия, предусмотренные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  <w:r>
        <w:br/>
        <w:t xml:space="preserve">3.2. В целях реализации функций и полномочий, указанных в пункте 3.1 настоящего Положения, должностные лица контрактной службы обязаны: </w:t>
      </w:r>
      <w:r>
        <w:br/>
        <w:t xml:space="preserve">3.2.1.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Положения; </w:t>
      </w:r>
      <w:r>
        <w:br/>
        <w:t xml:space="preserve">3.2.2.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 </w:t>
      </w:r>
      <w:r>
        <w:br/>
        <w:t xml:space="preserve">3.2.3. Поддерживать уровень квалификации, необходимый для надлежащего исполнения своих должностных обязанностей; </w:t>
      </w:r>
      <w:r>
        <w:br/>
        <w:t xml:space="preserve">3.2.4.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 </w:t>
      </w:r>
      <w:r>
        <w:br/>
        <w:t xml:space="preserve">3.2.5. Соблюдать иные обязательства и требования, установленные Федеральным законом </w:t>
      </w:r>
      <w:r w:rsidR="004F35A1">
        <w:t xml:space="preserve">                     </w:t>
      </w:r>
      <w:r>
        <w:t xml:space="preserve">от 5 апреля 2013 г. № 44-ФЗ «О контрактной системе в сфере закупок товаров, работ, услуг для обеспечения государственных и муниципальных нужд». </w:t>
      </w:r>
      <w:r>
        <w:br/>
      </w:r>
    </w:p>
    <w:p w:rsidR="00BE75F2" w:rsidRDefault="00BE75F2" w:rsidP="00BE75F2">
      <w:pPr>
        <w:pStyle w:val="a5"/>
        <w:spacing w:after="0"/>
        <w:rPr>
          <w:b/>
          <w:bCs/>
        </w:rPr>
      </w:pPr>
      <w:r>
        <w:lastRenderedPageBreak/>
        <w:t xml:space="preserve">3.2.6. При необходимости привлекать к своей работе экспертов, экспертных организаций в соответствии с требованиями, предусмотренными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актами; </w:t>
      </w:r>
      <w:r>
        <w:br/>
        <w:t xml:space="preserve">3.3. </w:t>
      </w:r>
      <w:proofErr w:type="gramStart"/>
      <w:r>
        <w:t>При централизации закупок, предусмотренной Федеральным законом</w:t>
      </w:r>
      <w:r w:rsidR="00C40B0E">
        <w:t xml:space="preserve"> </w:t>
      </w:r>
      <w:r>
        <w:t>от 5 апреля 2013 г. № 44-ФЗ «О контрактной системе в сфере закупок товаров, работ, услуг для обеспечения государственных и муниципальных нужд», Контрактный управляющий осуществляет функции и полномочия, предусмотренные пунктами 3.1-3.2 настоящего Положения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  <w:proofErr w:type="gramEnd"/>
      <w:r>
        <w:t xml:space="preserve"> </w:t>
      </w:r>
      <w:r>
        <w:br/>
      </w:r>
      <w:r>
        <w:rPr>
          <w:b/>
          <w:bCs/>
        </w:rPr>
        <w:br/>
        <w:t>IV. Ответственность контрактного управляющего</w:t>
      </w:r>
    </w:p>
    <w:p w:rsidR="00BE75F2" w:rsidRDefault="00BE75F2" w:rsidP="00BE75F2">
      <w:pPr>
        <w:pStyle w:val="a5"/>
        <w:spacing w:after="0"/>
      </w:pPr>
      <w:r>
        <w:t xml:space="preserve">4.1. </w:t>
      </w:r>
      <w:proofErr w:type="gramStart"/>
      <w:r>
        <w:t xml:space="preserve">Действия (бездействие) Контрактного управляющего, могут быть обжалованы в судебном порядке или в порядке, установленном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закупок, если такие действия (бездействие) нарушают права и законные интересы участника закупки. </w:t>
      </w:r>
      <w:r>
        <w:br/>
        <w:t>4.2.</w:t>
      </w:r>
      <w:proofErr w:type="gramEnd"/>
      <w:r>
        <w:t xml:space="preserve">  Контрактный управляющий, виновный в нарушении законодательства Российской Федерации, иных нормативных правовых актов о контрактной системе в сфере закупок, а также положений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  <w:r>
        <w:br/>
        <w:t xml:space="preserve">4.3.  Контрактный управляющий, 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государственных и муниципальных нужд может быть отстранен от занимаемой должности по решению Заказчика. </w:t>
      </w:r>
    </w:p>
    <w:p w:rsidR="00BE75F2" w:rsidRDefault="00BE75F2" w:rsidP="00BE75F2">
      <w:pPr>
        <w:pStyle w:val="a5"/>
        <w:spacing w:after="0"/>
      </w:pPr>
    </w:p>
    <w:p w:rsidR="00BE75F2" w:rsidRDefault="00BE75F2" w:rsidP="00BE75F2"/>
    <w:p w:rsidR="002D2F75" w:rsidRDefault="002D2F75"/>
    <w:sectPr w:rsidR="002D2F75" w:rsidSect="004F35A1">
      <w:pgSz w:w="11906" w:h="16838"/>
      <w:pgMar w:top="510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5F2"/>
    <w:rsid w:val="002D2F75"/>
    <w:rsid w:val="004F35A1"/>
    <w:rsid w:val="009D2824"/>
    <w:rsid w:val="00BE75F2"/>
    <w:rsid w:val="00C40B0E"/>
    <w:rsid w:val="00DE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BE75F2"/>
    <w:pPr>
      <w:keepNext/>
      <w:numPr>
        <w:numId w:val="1"/>
      </w:numPr>
      <w:spacing w:before="280" w:after="119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E75F2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rsid w:val="00BE75F2"/>
    <w:pPr>
      <w:spacing w:after="120"/>
    </w:pPr>
  </w:style>
  <w:style w:type="character" w:customStyle="1" w:styleId="a4">
    <w:name w:val="Основной текст Знак"/>
    <w:basedOn w:val="a1"/>
    <w:link w:val="a0"/>
    <w:rsid w:val="00BE75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BE75F2"/>
    <w:pPr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1546</Words>
  <Characters>8815</Characters>
  <Application>Microsoft Office Word</Application>
  <DocSecurity>0</DocSecurity>
  <Lines>73</Lines>
  <Paragraphs>20</Paragraphs>
  <ScaleCrop>false</ScaleCrop>
  <Company>Kraftway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User</cp:lastModifiedBy>
  <cp:revision>6</cp:revision>
  <cp:lastPrinted>2016-03-27T09:53:00Z</cp:lastPrinted>
  <dcterms:created xsi:type="dcterms:W3CDTF">2014-05-11T14:09:00Z</dcterms:created>
  <dcterms:modified xsi:type="dcterms:W3CDTF">2016-03-27T09:53:00Z</dcterms:modified>
</cp:coreProperties>
</file>