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CF" w:rsidRDefault="00DB35CF" w:rsidP="00E3219A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</w:p>
    <w:p w:rsidR="00DB35CF" w:rsidRDefault="00DB35CF" w:rsidP="00E3219A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</w:t>
      </w:r>
      <w:r w:rsidRPr="00705DF0">
        <w:rPr>
          <w:rFonts w:ascii="Times New Roman" w:hAnsi="Times New Roman"/>
          <w:b/>
          <w:sz w:val="40"/>
          <w:szCs w:val="40"/>
        </w:rPr>
        <w:t>ПРОЕКТ</w:t>
      </w:r>
    </w:p>
    <w:p w:rsidR="00DB35CF" w:rsidRPr="00705DF0" w:rsidRDefault="00DB35CF" w:rsidP="00E3219A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DB35CF" w:rsidRDefault="00DB35CF" w:rsidP="00E3219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5DF0">
        <w:rPr>
          <w:rFonts w:ascii="Times New Roman" w:hAnsi="Times New Roman"/>
          <w:b/>
          <w:sz w:val="28"/>
          <w:szCs w:val="28"/>
        </w:rPr>
        <w:t>АДМИНИСТРАЦИЯ ВЕРХНЕХОТЕМЛЬСКОГО СЕЛЬСОВЕТА ФАТЕЖСКОГО РАЙОНА КУРСКОЙ</w:t>
      </w:r>
      <w:bookmarkStart w:id="0" w:name="_GoBack"/>
      <w:bookmarkEnd w:id="0"/>
      <w:r w:rsidRPr="00705DF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DB35CF" w:rsidRPr="00705DF0" w:rsidRDefault="00DB35CF" w:rsidP="00E3219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35CF" w:rsidRPr="00705DF0" w:rsidRDefault="00DB35CF" w:rsidP="00E3219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5DF0">
        <w:rPr>
          <w:rFonts w:ascii="Times New Roman" w:hAnsi="Times New Roman"/>
          <w:b/>
          <w:sz w:val="28"/>
          <w:szCs w:val="28"/>
        </w:rPr>
        <w:t>ПОСТАНОВЛЕНИЕ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3219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</w:t>
      </w:r>
      <w:r w:rsidRPr="00E3219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3219A">
          <w:rPr>
            <w:rFonts w:ascii="Times New Roman" w:hAnsi="Times New Roman"/>
            <w:sz w:val="28"/>
            <w:szCs w:val="28"/>
          </w:rPr>
          <w:t>2020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 </w:t>
      </w:r>
      <w:r w:rsidRPr="00E3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3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О МЕРАХ ЭКОНОМИЧЕСКОЙ ПОДДЕРЖКИ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19A">
        <w:rPr>
          <w:rFonts w:ascii="Times New Roman" w:hAnsi="Times New Roman"/>
          <w:sz w:val="28"/>
          <w:szCs w:val="28"/>
        </w:rPr>
        <w:t>С РАСПРОСТРАНЕНИЕМ НОВОЙ КОРОНАВИРУСНОЙ ИНФЕКЦИИ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E3219A" w:rsidRDefault="00DB35CF" w:rsidP="002E6A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инфекции", распоряжением Губернатора </w:t>
      </w:r>
      <w:r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 от 10.03.2020 N 60-рг "О введении режима повышенной готовности", постановлением Администрации </w:t>
      </w:r>
      <w:r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 от 23.04.2020 N 417-па "О мерах экономической поддержки в связи с распространением новой коронавирусной инфекции" и с учетом положений пункта 3 статьи 401 Гражданского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Администрация Верхнехотемльского сельсовета Фатежского района </w:t>
      </w:r>
      <w:r w:rsidRPr="00E3219A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E3219A">
        <w:rPr>
          <w:rFonts w:ascii="Times New Roman" w:hAnsi="Times New Roman"/>
          <w:sz w:val="28"/>
          <w:szCs w:val="28"/>
        </w:rPr>
        <w:t>: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Заместителю главы Верхнехотемльского сельсовета Фатежского района</w:t>
      </w:r>
      <w:r w:rsidRPr="00E3219A">
        <w:rPr>
          <w:rFonts w:ascii="Times New Roman" w:hAnsi="Times New Roman"/>
          <w:sz w:val="28"/>
          <w:szCs w:val="28"/>
        </w:rPr>
        <w:t xml:space="preserve"> обеспечить: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</w:t>
      </w:r>
      <w:r>
        <w:rPr>
          <w:rFonts w:ascii="Times New Roman" w:hAnsi="Times New Roman"/>
          <w:sz w:val="28"/>
          <w:szCs w:val="28"/>
        </w:rPr>
        <w:t>муниципального образования «Верхнехотемльский сельсовет»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 xml:space="preserve"> (в том числе земельных участков), за апрель - июнь 2020 года на срок, предложенный такими арендаторами, но не позднее 31 декабря 2021 года;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утвержденные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инфекции",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</w:t>
      </w:r>
      <w:r>
        <w:rPr>
          <w:rFonts w:ascii="Times New Roman" w:hAnsi="Times New Roman"/>
          <w:sz w:val="28"/>
          <w:szCs w:val="28"/>
        </w:rPr>
        <w:t>«Верхнехотемльский сельсовет»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 xml:space="preserve"> (в том числе земельных участков),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"</w:t>
      </w:r>
      <w:r>
        <w:rPr>
          <w:rFonts w:ascii="Times New Roman" w:hAnsi="Times New Roman"/>
          <w:sz w:val="28"/>
          <w:szCs w:val="28"/>
        </w:rPr>
        <w:t>Верхнехотемльский сельсовет»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 xml:space="preserve">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г) подпункты "а" и "б"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Верхнехотемльского сельсовета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>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Заместителю главы Администрации Верхнехотемльского сельсовета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 xml:space="preserve"> обеспечить в течение 30 календарных дней со дня обращения арендатора объекта недвижимого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муниципального образования «Верхнехотемльский сельсовет»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Заместителю главы Администрации Верхнехотемльского сельсовета Фатежского района Курской области</w:t>
      </w:r>
      <w:r w:rsidRPr="009D335B">
        <w:rPr>
          <w:rFonts w:ascii="Times New Roman" w:hAnsi="Times New Roman"/>
          <w:sz w:val="28"/>
          <w:szCs w:val="28"/>
        </w:rPr>
        <w:t xml:space="preserve"> </w:t>
      </w:r>
      <w:r w:rsidRPr="00E3219A">
        <w:rPr>
          <w:rFonts w:ascii="Times New Roman" w:hAnsi="Times New Roman"/>
          <w:sz w:val="28"/>
          <w:szCs w:val="28"/>
        </w:rPr>
        <w:t xml:space="preserve"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 по договорам аренды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муниципального образования «Верхнехотемльский сельсовет»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 xml:space="preserve"> и право государственной собственности на которые не разграничено, расположенных на территории </w:t>
      </w:r>
      <w:r>
        <w:rPr>
          <w:rFonts w:ascii="Times New Roman" w:hAnsi="Times New Roman"/>
          <w:sz w:val="28"/>
          <w:szCs w:val="28"/>
        </w:rPr>
        <w:t>Верхнехотемльского сельсовета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>, в пределах предоставленных полномочий (далее - отсрочка).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года N 434, заключенным до даты принятия распоряжения Губернатора </w:t>
      </w:r>
      <w:r>
        <w:rPr>
          <w:rFonts w:ascii="Times New Roman" w:hAnsi="Times New Roman"/>
          <w:sz w:val="28"/>
          <w:szCs w:val="28"/>
        </w:rPr>
        <w:t>Курск</w:t>
      </w:r>
      <w:r w:rsidRPr="00E3219A">
        <w:rPr>
          <w:rFonts w:ascii="Times New Roman" w:hAnsi="Times New Roman"/>
          <w:sz w:val="28"/>
          <w:szCs w:val="28"/>
        </w:rPr>
        <w:t>ой области от 10.03.2020 N 60-рг "О введении режима повышенной готовности".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3.2. Отсрочка предоставляется на срок с 1 апреля 2020 года до 1 октября 2020 года на следующих условиях: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б) отсрочка предоставляется с 1 апреля 2020 года до даты окончания действия режима повышенной готовности на территории </w:t>
      </w:r>
      <w:r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</w:t>
      </w:r>
      <w:r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 до 1 октября 2020 года;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д) предоставление отсрочки оформляется дополнительным соглашением к договору аренды;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4. Меры экономической поддержки в связи с распространением новой коронавирусной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</w:t>
      </w:r>
      <w:r w:rsidRPr="00C2277C"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 от 10.03.2020 N 60-рг "О введении режима повышенной готовности", и таких договоров, перезаключенных на новый срок.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Заместителю главы Администрации Верхнехотемльского сельсовета Фатежского района Курской области</w:t>
      </w:r>
      <w:r w:rsidRPr="00054CBE">
        <w:rPr>
          <w:rFonts w:ascii="Times New Roman" w:hAnsi="Times New Roman"/>
          <w:sz w:val="28"/>
          <w:szCs w:val="28"/>
        </w:rPr>
        <w:t xml:space="preserve"> </w:t>
      </w:r>
      <w:r w:rsidRPr="00E3219A">
        <w:rPr>
          <w:rFonts w:ascii="Times New Roman" w:hAnsi="Times New Roman"/>
          <w:sz w:val="28"/>
          <w:szCs w:val="28"/>
        </w:rPr>
        <w:t xml:space="preserve">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инфекции, воспользовавшихся преимущественным правом на приватизацию арендованных помещений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</w:t>
      </w:r>
      <w:r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 в соответствии со статьей 11 Федерального закона от 21.12.1994 N 68-ФЗ "О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</w:t>
      </w:r>
      <w:r>
        <w:rPr>
          <w:rFonts w:ascii="Times New Roman" w:hAnsi="Times New Roman"/>
          <w:sz w:val="28"/>
          <w:szCs w:val="28"/>
        </w:rPr>
        <w:t>Курской</w:t>
      </w:r>
      <w:r w:rsidRPr="00E3219A">
        <w:rPr>
          <w:rFonts w:ascii="Times New Roman" w:hAnsi="Times New Roman"/>
          <w:sz w:val="28"/>
          <w:szCs w:val="28"/>
        </w:rPr>
        <w:t xml:space="preserve"> области.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E3219A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ть</w:t>
      </w:r>
      <w:r w:rsidRPr="00E3219A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E3219A">
        <w:rPr>
          <w:rFonts w:ascii="Times New Roman" w:hAnsi="Times New Roman"/>
          <w:sz w:val="28"/>
          <w:szCs w:val="28"/>
        </w:rPr>
        <w:t>газете "</w:t>
      </w:r>
      <w:r>
        <w:rPr>
          <w:rFonts w:ascii="Times New Roman" w:hAnsi="Times New Roman"/>
          <w:sz w:val="28"/>
          <w:szCs w:val="28"/>
        </w:rPr>
        <w:t>Фатежские будни" и разместить</w:t>
      </w:r>
      <w:r w:rsidRPr="00E3219A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Верхнехотемльского сельсовета Фатежского района Курской области</w:t>
      </w:r>
      <w:r w:rsidRPr="00E3219A">
        <w:rPr>
          <w:rFonts w:ascii="Times New Roman" w:hAnsi="Times New Roman"/>
          <w:sz w:val="28"/>
          <w:szCs w:val="28"/>
        </w:rPr>
        <w:t>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>9. Постановление вступает в силу со дня его официального опубликования.</w:t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19A">
        <w:rPr>
          <w:rFonts w:ascii="Times New Roman" w:hAnsi="Times New Roman"/>
          <w:sz w:val="28"/>
          <w:szCs w:val="28"/>
        </w:rPr>
        <w:tab/>
      </w: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Верхнехотемльского сельсовета</w:t>
      </w:r>
    </w:p>
    <w:p w:rsidR="00DB35CF" w:rsidRPr="00E3219A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Фатежского района                                                             М.И.Белова                                                 </w:t>
      </w:r>
    </w:p>
    <w:p w:rsidR="00DB35CF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Default="00DB35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35CF" w:rsidRPr="00E3219A" w:rsidRDefault="00DB35CF" w:rsidP="00E321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>ПОЯСНИТЕЛЬНАЯ ЗАПИСКА</w:t>
      </w: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>постановления Администрации Верхнехотемльского сельсовета Фатежского района Курской области «</w:t>
      </w:r>
      <w:r w:rsidRPr="009A7B4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мерах экономической поддержки в связи с распространением новой коронавирусной инфекции». 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 xml:space="preserve">Проект решения разработан в </w:t>
      </w:r>
      <w:r>
        <w:rPr>
          <w:rFonts w:ascii="Times New Roman" w:hAnsi="Times New Roman"/>
          <w:sz w:val="28"/>
          <w:szCs w:val="28"/>
        </w:rPr>
        <w:t>целях реализации на территории м</w:t>
      </w:r>
      <w:r w:rsidRPr="009A7B4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>Верхнехотемльского сельсовета Фатежского района Курской области</w:t>
      </w:r>
      <w:r w:rsidRPr="009A7B4F">
        <w:rPr>
          <w:rFonts w:ascii="Times New Roman" w:hAnsi="Times New Roman"/>
          <w:sz w:val="28"/>
          <w:szCs w:val="28"/>
        </w:rPr>
        <w:t xml:space="preserve"> требований федерального и регионального законодательства</w:t>
      </w:r>
      <w:r>
        <w:rPr>
          <w:rFonts w:ascii="Times New Roman" w:hAnsi="Times New Roman"/>
          <w:sz w:val="28"/>
          <w:szCs w:val="28"/>
        </w:rPr>
        <w:t>, предусматривающего меры поддержки</w:t>
      </w:r>
      <w:r w:rsidRPr="009A7B4F">
        <w:rPr>
          <w:rFonts w:ascii="Times New Roman" w:hAnsi="Times New Roman"/>
          <w:sz w:val="28"/>
          <w:szCs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коронавирусной инфекции.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 xml:space="preserve">Проектом в развитие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A7B4F">
        <w:rPr>
          <w:rFonts w:ascii="Times New Roman" w:hAnsi="Times New Roman"/>
          <w:sz w:val="28"/>
          <w:szCs w:val="28"/>
        </w:rPr>
        <w:t xml:space="preserve"> Администрации Курской области от 23.04.2020 N 417-па "О мерах экономической поддержки в связи с распространением новой коронавирусной инфекции"</w:t>
      </w:r>
      <w:r>
        <w:rPr>
          <w:rFonts w:ascii="Times New Roman" w:hAnsi="Times New Roman"/>
          <w:sz w:val="28"/>
          <w:szCs w:val="28"/>
        </w:rPr>
        <w:t xml:space="preserve"> устанавливаются меры экономической поддержки в связи с распространением новой коронавирусной инфекции на территории муниципального образования «Верхнехотемльский сельсовет» Фатежского района Курской области.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Pr="009A7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Верхнехотемльского сельсовета Фатежского района Курской области</w:t>
      </w:r>
      <w:r w:rsidRPr="009A7B4F">
        <w:rPr>
          <w:rFonts w:ascii="Times New Roman" w:hAnsi="Times New Roman"/>
          <w:sz w:val="28"/>
          <w:szCs w:val="28"/>
        </w:rPr>
        <w:t xml:space="preserve"> «О мерах экономической поддержки в связи с распространением новой коронавирусной инфекции»</w:t>
      </w:r>
      <w:r>
        <w:rPr>
          <w:rFonts w:ascii="Times New Roman" w:hAnsi="Times New Roman"/>
          <w:sz w:val="28"/>
          <w:szCs w:val="28"/>
        </w:rPr>
        <w:t>.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>ПЕРЕЧЕНЬ НОРМАТИВНЫХ ПРАВОВЫХ АКТОВ, ПОДЛЕЖАЩИХ ИЗДАНИЮ (КОРРЕКТИРОВКЕ)</w:t>
      </w:r>
    </w:p>
    <w:p w:rsidR="00DB35CF" w:rsidRPr="009A7B4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 xml:space="preserve">в связи с принятием к проекту постановления </w:t>
      </w:r>
      <w:r>
        <w:rPr>
          <w:rFonts w:ascii="Times New Roman" w:hAnsi="Times New Roman"/>
          <w:sz w:val="28"/>
          <w:szCs w:val="28"/>
        </w:rPr>
        <w:t>Администрации Верхнехотемльского сельсовета Фатежского района Курской области</w:t>
      </w:r>
      <w:r w:rsidRPr="009A7B4F">
        <w:rPr>
          <w:rFonts w:ascii="Times New Roman" w:hAnsi="Times New Roman"/>
          <w:sz w:val="28"/>
          <w:szCs w:val="28"/>
        </w:rPr>
        <w:t xml:space="preserve"> «О мерах экономической поддержки в связи с распространением новой коронавирусной инфекции»</w:t>
      </w:r>
      <w:r>
        <w:rPr>
          <w:rFonts w:ascii="Times New Roman" w:hAnsi="Times New Roman"/>
          <w:sz w:val="28"/>
          <w:szCs w:val="28"/>
        </w:rPr>
        <w:t>.</w:t>
      </w:r>
    </w:p>
    <w:p w:rsidR="00DB35CF" w:rsidRDefault="00DB35CF" w:rsidP="009A7B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B4F">
        <w:rPr>
          <w:rFonts w:ascii="Times New Roman" w:hAnsi="Times New Roman"/>
          <w:sz w:val="28"/>
          <w:szCs w:val="28"/>
        </w:rPr>
        <w:t>Принятие проекта не потребует принятия, корректировки или отмены иных муниципальных нормативных правовых актов.</w:t>
      </w:r>
    </w:p>
    <w:sectPr w:rsidR="00DB35CF" w:rsidSect="003A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19A"/>
    <w:rsid w:val="00054CBE"/>
    <w:rsid w:val="00116EDB"/>
    <w:rsid w:val="00125A77"/>
    <w:rsid w:val="00277B7A"/>
    <w:rsid w:val="002E6A51"/>
    <w:rsid w:val="003A6477"/>
    <w:rsid w:val="003C3463"/>
    <w:rsid w:val="00423606"/>
    <w:rsid w:val="00705DF0"/>
    <w:rsid w:val="00724307"/>
    <w:rsid w:val="0076654C"/>
    <w:rsid w:val="008400B9"/>
    <w:rsid w:val="009A7B4F"/>
    <w:rsid w:val="009D335B"/>
    <w:rsid w:val="009F2325"/>
    <w:rsid w:val="00AE22CD"/>
    <w:rsid w:val="00C069B2"/>
    <w:rsid w:val="00C2277C"/>
    <w:rsid w:val="00DB35CF"/>
    <w:rsid w:val="00E3219A"/>
    <w:rsid w:val="00E47289"/>
    <w:rsid w:val="00EA4696"/>
    <w:rsid w:val="00EF589D"/>
    <w:rsid w:val="00F2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1123</TotalTime>
  <Pages>8</Pages>
  <Words>1797</Words>
  <Characters>10244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 Сергей Юрьевич</dc:creator>
  <cp:keywords/>
  <dc:description/>
  <cp:lastModifiedBy>Администратор</cp:lastModifiedBy>
  <cp:revision>11</cp:revision>
  <cp:lastPrinted>2020-06-04T06:47:00Z</cp:lastPrinted>
  <dcterms:created xsi:type="dcterms:W3CDTF">2020-06-03T12:50:00Z</dcterms:created>
  <dcterms:modified xsi:type="dcterms:W3CDTF">2020-06-08T13:09:00Z</dcterms:modified>
</cp:coreProperties>
</file>